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36F" w14:textId="77777777" w:rsidR="00E16441" w:rsidRDefault="00E16441"/>
    <w:tbl>
      <w:tblPr>
        <w:tblW w:w="92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842"/>
        <w:gridCol w:w="6045"/>
      </w:tblGrid>
      <w:tr w:rsidR="00B46003" w:rsidRPr="00A40FF4" w14:paraId="0BD941C1" w14:textId="77777777" w:rsidTr="00B85562">
        <w:trPr>
          <w:trHeight w:val="6763"/>
        </w:trPr>
        <w:tc>
          <w:tcPr>
            <w:tcW w:w="9289" w:type="dxa"/>
            <w:gridSpan w:val="3"/>
            <w:tcBorders>
              <w:bottom w:val="single" w:sz="8" w:space="0" w:color="000000"/>
            </w:tcBorders>
          </w:tcPr>
          <w:p w14:paraId="103BA05E" w14:textId="35A3D2CA" w:rsidR="00B46003" w:rsidRPr="009A0DDC" w:rsidRDefault="00AE3AED" w:rsidP="00E16441">
            <w:pPr>
              <w:pStyle w:val="TableParagraph"/>
              <w:ind w:right="1449"/>
              <w:rPr>
                <w:b/>
                <w:sz w:val="32"/>
                <w:szCs w:val="32"/>
                <w:lang w:val="nl-NL"/>
              </w:rPr>
            </w:pPr>
            <w:r w:rsidRPr="009A0DDC">
              <w:rPr>
                <w:b/>
                <w:sz w:val="32"/>
                <w:szCs w:val="32"/>
                <w:lang w:val="nl-NL"/>
              </w:rPr>
              <w:t xml:space="preserve">Aanvraagformulier voor klinisch onderzoek met menselijke cellen die genetisch gemodificeerd zijn door middel van </w:t>
            </w:r>
            <w:r w:rsidR="00F05CAC" w:rsidRPr="009A0DDC">
              <w:rPr>
                <w:b/>
                <w:sz w:val="32"/>
                <w:szCs w:val="32"/>
                <w:lang w:val="nl-NL"/>
              </w:rPr>
              <w:t>retro-/lentivirale</w:t>
            </w:r>
            <w:r w:rsidRPr="009A0DDC">
              <w:rPr>
                <w:b/>
                <w:sz w:val="32"/>
                <w:szCs w:val="32"/>
                <w:lang w:val="nl-NL"/>
              </w:rPr>
              <w:t xml:space="preserve"> vectoren overeenkomstig met artikel 39</w:t>
            </w:r>
            <w:r w:rsidR="00F05CAC" w:rsidRPr="009A0DDC">
              <w:rPr>
                <w:b/>
                <w:sz w:val="32"/>
                <w:szCs w:val="32"/>
                <w:lang w:val="nl-NL"/>
              </w:rPr>
              <w:t>b</w:t>
            </w:r>
            <w:r w:rsidRPr="009A0DDC">
              <w:rPr>
                <w:b/>
                <w:sz w:val="32"/>
                <w:szCs w:val="32"/>
                <w:lang w:val="nl-NL"/>
              </w:rPr>
              <w:t xml:space="preserve"> </w:t>
            </w:r>
            <w:r w:rsidR="00A815A5" w:rsidRPr="009A0DDC">
              <w:rPr>
                <w:b/>
                <w:sz w:val="32"/>
                <w:szCs w:val="32"/>
                <w:lang w:val="nl-NL"/>
              </w:rPr>
              <w:t xml:space="preserve">van de Regeling </w:t>
            </w:r>
            <w:r w:rsidR="004A78C9">
              <w:rPr>
                <w:b/>
                <w:sz w:val="32"/>
                <w:szCs w:val="32"/>
                <w:lang w:val="nl-NL"/>
              </w:rPr>
              <w:t>ggo</w:t>
            </w:r>
            <w:r w:rsidR="00414880">
              <w:rPr>
                <w:rStyle w:val="FootnoteReference"/>
                <w:b/>
                <w:sz w:val="32"/>
                <w:szCs w:val="32"/>
                <w:lang w:val="nl-NL"/>
              </w:rPr>
              <w:footnoteReference w:id="1"/>
            </w:r>
          </w:p>
          <w:p w14:paraId="609E7645" w14:textId="77777777" w:rsidR="0065190B" w:rsidRPr="00AE3AED" w:rsidRDefault="0065190B" w:rsidP="00E16441">
            <w:pPr>
              <w:pStyle w:val="TableParagraph"/>
              <w:ind w:right="1125"/>
              <w:rPr>
                <w:b/>
                <w:lang w:val="nl-NL"/>
              </w:rPr>
            </w:pPr>
          </w:p>
          <w:p w14:paraId="3955EB18" w14:textId="29395DA5" w:rsidR="00BB0C7E" w:rsidRPr="009A0DDC" w:rsidRDefault="009A0DDC" w:rsidP="009A0DDC">
            <w:pPr>
              <w:pStyle w:val="TableParagraph"/>
              <w:numPr>
                <w:ilvl w:val="0"/>
                <w:numId w:val="31"/>
              </w:numPr>
              <w:ind w:right="1125"/>
              <w:rPr>
                <w:lang w:val="nl-NL"/>
              </w:rPr>
            </w:pPr>
            <w:r w:rsidRPr="009A0DDC">
              <w:rPr>
                <w:lang w:val="nl-NL"/>
              </w:rPr>
              <w:t>D</w:t>
            </w:r>
            <w:r w:rsidR="000E0AE2" w:rsidRPr="009A0DDC">
              <w:rPr>
                <w:lang w:val="nl-NL"/>
              </w:rPr>
              <w:t xml:space="preserve">it aanvraagformulier kan alleen worden gebruikt voor menselijke cellen </w:t>
            </w:r>
            <w:r w:rsidR="00BB0C7E" w:rsidRPr="009A0DDC">
              <w:rPr>
                <w:lang w:val="nl-NL"/>
              </w:rPr>
              <w:t>die genetisch gemodificeerd zijn door middel van retro-/lentivirale vectoren in gevallen waarin het voorgestelde werk voldoet aan artikel 39</w:t>
            </w:r>
            <w:r w:rsidR="00F05CAC" w:rsidRPr="009A0DDC">
              <w:rPr>
                <w:lang w:val="nl-NL"/>
              </w:rPr>
              <w:t>b</w:t>
            </w:r>
            <w:r w:rsidR="00BB0C7E" w:rsidRPr="009A0DDC">
              <w:rPr>
                <w:lang w:val="nl-NL"/>
              </w:rPr>
              <w:t xml:space="preserve"> van de Regeling </w:t>
            </w:r>
            <w:r w:rsidR="004A78C9" w:rsidRPr="00414880">
              <w:rPr>
                <w:lang w:val="nl-NL"/>
              </w:rPr>
              <w:t>ggo</w:t>
            </w:r>
            <w:r w:rsidR="00BB0C7E" w:rsidRPr="009A0DDC">
              <w:rPr>
                <w:lang w:val="nl-NL"/>
              </w:rPr>
              <w:t xml:space="preserve">. Het volgt dat: </w:t>
            </w:r>
          </w:p>
          <w:p w14:paraId="3B1D09D2" w14:textId="704E245F" w:rsidR="00BB0C7E" w:rsidRPr="009A0DDC" w:rsidRDefault="00BB0C7E" w:rsidP="009A0DDC">
            <w:pPr>
              <w:pStyle w:val="TableParagraph"/>
              <w:numPr>
                <w:ilvl w:val="1"/>
                <w:numId w:val="31"/>
              </w:numPr>
              <w:ind w:right="1125"/>
              <w:rPr>
                <w:lang w:val="nl-NL"/>
              </w:rPr>
            </w:pPr>
            <w:r w:rsidRPr="009A0DDC">
              <w:rPr>
                <w:lang w:val="nl-NL"/>
              </w:rPr>
              <w:t>Er geen risico is op de vorming van replicatiecompetent virus, en</w:t>
            </w:r>
          </w:p>
          <w:p w14:paraId="00D637D8" w14:textId="15B2117D" w:rsidR="00BB0C7E" w:rsidRPr="009A0DDC" w:rsidRDefault="00BB0C7E" w:rsidP="009A0DDC">
            <w:pPr>
              <w:pStyle w:val="TableParagraph"/>
              <w:numPr>
                <w:ilvl w:val="1"/>
                <w:numId w:val="31"/>
              </w:numPr>
              <w:ind w:right="1125"/>
              <w:rPr>
                <w:lang w:val="nl-NL"/>
              </w:rPr>
            </w:pPr>
            <w:r w:rsidRPr="009A0DDC">
              <w:rPr>
                <w:lang w:val="nl-NL"/>
              </w:rPr>
              <w:t xml:space="preserve">Het eindproduct vrij is van infectieuze virale vectordeeltjes die in staat zijn in het milieu vrij te kunnen komen </w:t>
            </w:r>
          </w:p>
          <w:p w14:paraId="6EC927D6" w14:textId="71113625" w:rsidR="009C08F1" w:rsidRPr="009A0DDC" w:rsidRDefault="006C401C" w:rsidP="009A0DDC">
            <w:pPr>
              <w:pStyle w:val="TableParagraph"/>
              <w:numPr>
                <w:ilvl w:val="0"/>
                <w:numId w:val="31"/>
              </w:numPr>
              <w:spacing w:line="235" w:lineRule="auto"/>
              <w:ind w:right="606"/>
              <w:rPr>
                <w:lang w:val="nl-NL"/>
              </w:rPr>
            </w:pPr>
            <w:r w:rsidRPr="009A0DDC">
              <w:rPr>
                <w:lang w:val="nl-NL"/>
              </w:rPr>
              <w:t>Dit aanvraagformulier dient om de</w:t>
            </w:r>
            <w:r w:rsidR="00531B96" w:rsidRPr="009A0DDC">
              <w:rPr>
                <w:lang w:val="nl-NL"/>
              </w:rPr>
              <w:t xml:space="preserve"> benodigde</w:t>
            </w:r>
            <w:r w:rsidRPr="009A0DDC">
              <w:rPr>
                <w:lang w:val="nl-NL"/>
              </w:rPr>
              <w:t xml:space="preserve"> informatie conform artikel 40</w:t>
            </w:r>
            <w:r w:rsidR="00F05CAC" w:rsidRPr="009A0DDC">
              <w:rPr>
                <w:lang w:val="nl-NL"/>
              </w:rPr>
              <w:t>b</w:t>
            </w:r>
            <w:r w:rsidRPr="009A0DDC">
              <w:rPr>
                <w:lang w:val="nl-NL"/>
              </w:rPr>
              <w:t xml:space="preserve"> van de Regeling </w:t>
            </w:r>
            <w:r w:rsidR="00DF6E7E">
              <w:rPr>
                <w:lang w:val="nl-NL"/>
              </w:rPr>
              <w:t>ggo</w:t>
            </w:r>
            <w:r w:rsidRPr="009A0DDC">
              <w:rPr>
                <w:lang w:val="nl-NL"/>
              </w:rPr>
              <w:t xml:space="preserve"> aan te leveren. </w:t>
            </w:r>
            <w:r w:rsidR="0090209E" w:rsidRPr="009A0DDC">
              <w:rPr>
                <w:lang w:val="nl-NL"/>
              </w:rPr>
              <w:t xml:space="preserve">In dit aanvraagformulier zijn een aantal vragen die volgen uit het </w:t>
            </w:r>
            <w:r w:rsidR="0090209E" w:rsidRPr="009A0DDC">
              <w:rPr>
                <w:i/>
                <w:lang w:val="nl-NL"/>
              </w:rPr>
              <w:t xml:space="preserve">Common </w:t>
            </w:r>
            <w:proofErr w:type="spellStart"/>
            <w:r w:rsidR="00DA567E">
              <w:rPr>
                <w:i/>
                <w:lang w:val="nl-NL"/>
              </w:rPr>
              <w:t>a</w:t>
            </w:r>
            <w:r w:rsidR="0090209E" w:rsidRPr="009A0DDC">
              <w:rPr>
                <w:i/>
                <w:lang w:val="nl-NL"/>
              </w:rPr>
              <w:t>pplication</w:t>
            </w:r>
            <w:proofErr w:type="spellEnd"/>
            <w:r w:rsidR="0090209E" w:rsidRPr="009A0DDC">
              <w:rPr>
                <w:i/>
                <w:lang w:val="nl-NL"/>
              </w:rPr>
              <w:t xml:space="preserve"> form </w:t>
            </w:r>
            <w:proofErr w:type="spellStart"/>
            <w:r w:rsidR="0090209E" w:rsidRPr="009A0DDC">
              <w:rPr>
                <w:i/>
                <w:lang w:val="nl-NL"/>
              </w:rPr>
              <w:t>for</w:t>
            </w:r>
            <w:proofErr w:type="spellEnd"/>
            <w:r w:rsidR="0090209E" w:rsidRPr="009A0DDC">
              <w:rPr>
                <w:i/>
                <w:lang w:val="nl-NL"/>
              </w:rPr>
              <w:t xml:space="preserve"> </w:t>
            </w:r>
            <w:proofErr w:type="spellStart"/>
            <w:r w:rsidR="0090209E" w:rsidRPr="009A0DDC">
              <w:rPr>
                <w:i/>
                <w:lang w:val="nl-NL"/>
              </w:rPr>
              <w:t>clinical</w:t>
            </w:r>
            <w:proofErr w:type="spellEnd"/>
            <w:r w:rsidR="0090209E" w:rsidRPr="009A0DDC">
              <w:rPr>
                <w:i/>
                <w:lang w:val="nl-NL"/>
              </w:rPr>
              <w:t xml:space="preserve"> research </w:t>
            </w:r>
            <w:proofErr w:type="spellStart"/>
            <w:r w:rsidR="0090209E" w:rsidRPr="009A0DDC">
              <w:rPr>
                <w:i/>
                <w:lang w:val="nl-NL"/>
              </w:rPr>
              <w:t>with</w:t>
            </w:r>
            <w:proofErr w:type="spellEnd"/>
            <w:r w:rsidR="0090209E" w:rsidRPr="009A0DDC">
              <w:rPr>
                <w:i/>
                <w:lang w:val="nl-NL"/>
              </w:rPr>
              <w:t xml:space="preserve"> human </w:t>
            </w:r>
            <w:proofErr w:type="spellStart"/>
            <w:r w:rsidR="0090209E" w:rsidRPr="009A0DDC">
              <w:rPr>
                <w:i/>
                <w:lang w:val="nl-NL"/>
              </w:rPr>
              <w:t>cells</w:t>
            </w:r>
            <w:proofErr w:type="spellEnd"/>
            <w:r w:rsidR="0090209E" w:rsidRPr="009A0DDC">
              <w:rPr>
                <w:i/>
                <w:lang w:val="nl-NL"/>
              </w:rPr>
              <w:t xml:space="preserve"> </w:t>
            </w:r>
            <w:proofErr w:type="spellStart"/>
            <w:r w:rsidR="0090209E" w:rsidRPr="009A0DDC">
              <w:rPr>
                <w:i/>
                <w:lang w:val="nl-NL"/>
              </w:rPr>
              <w:t>genetically</w:t>
            </w:r>
            <w:proofErr w:type="spellEnd"/>
            <w:r w:rsidR="0090209E" w:rsidRPr="009A0DDC">
              <w:rPr>
                <w:i/>
                <w:lang w:val="nl-NL"/>
              </w:rPr>
              <w:t xml:space="preserve"> </w:t>
            </w:r>
            <w:proofErr w:type="spellStart"/>
            <w:r w:rsidR="0090209E" w:rsidRPr="009A0DDC">
              <w:rPr>
                <w:i/>
                <w:lang w:val="nl-NL"/>
              </w:rPr>
              <w:t>modified</w:t>
            </w:r>
            <w:proofErr w:type="spellEnd"/>
            <w:r w:rsidR="0090209E" w:rsidRPr="009A0DDC">
              <w:rPr>
                <w:i/>
                <w:lang w:val="nl-NL"/>
              </w:rPr>
              <w:t xml:space="preserve"> </w:t>
            </w:r>
            <w:proofErr w:type="spellStart"/>
            <w:r w:rsidR="0090209E" w:rsidRPr="009A0DDC">
              <w:rPr>
                <w:i/>
                <w:lang w:val="nl-NL"/>
              </w:rPr>
              <w:t>by</w:t>
            </w:r>
            <w:proofErr w:type="spellEnd"/>
            <w:r w:rsidR="0090209E" w:rsidRPr="009A0DDC">
              <w:rPr>
                <w:i/>
                <w:lang w:val="nl-NL"/>
              </w:rPr>
              <w:t xml:space="preserve"> means </w:t>
            </w:r>
            <w:proofErr w:type="spellStart"/>
            <w:r w:rsidR="0090209E" w:rsidRPr="009A0DDC">
              <w:rPr>
                <w:i/>
                <w:lang w:val="nl-NL"/>
              </w:rPr>
              <w:t>viral</w:t>
            </w:r>
            <w:proofErr w:type="spellEnd"/>
            <w:r w:rsidR="0090209E" w:rsidRPr="009A0DDC">
              <w:rPr>
                <w:i/>
                <w:lang w:val="nl-NL"/>
              </w:rPr>
              <w:t xml:space="preserve"> </w:t>
            </w:r>
            <w:proofErr w:type="spellStart"/>
            <w:r w:rsidR="0090209E" w:rsidRPr="009A0DDC">
              <w:rPr>
                <w:i/>
                <w:lang w:val="nl-NL"/>
              </w:rPr>
              <w:t>vectors</w:t>
            </w:r>
            <w:proofErr w:type="spellEnd"/>
            <w:r w:rsidR="0090209E" w:rsidRPr="009A0DDC">
              <w:rPr>
                <w:lang w:val="nl-NL"/>
              </w:rPr>
              <w:t>, niet van toepassing. Deze velden zijn aangegeven met N/A (</w:t>
            </w:r>
            <w:proofErr w:type="spellStart"/>
            <w:r w:rsidR="0090209E" w:rsidRPr="009A0DDC">
              <w:rPr>
                <w:lang w:val="nl-NL"/>
              </w:rPr>
              <w:t>not</w:t>
            </w:r>
            <w:proofErr w:type="spellEnd"/>
            <w:r w:rsidR="0090209E" w:rsidRPr="009A0DDC">
              <w:rPr>
                <w:lang w:val="nl-NL"/>
              </w:rPr>
              <w:t xml:space="preserve"> </w:t>
            </w:r>
            <w:proofErr w:type="spellStart"/>
            <w:r w:rsidR="0090209E" w:rsidRPr="009A0DDC">
              <w:rPr>
                <w:lang w:val="nl-NL"/>
              </w:rPr>
              <w:t>applicable</w:t>
            </w:r>
            <w:proofErr w:type="spellEnd"/>
            <w:r w:rsidR="00BE52A8" w:rsidRPr="009A0DDC">
              <w:rPr>
                <w:lang w:val="nl-NL"/>
              </w:rPr>
              <w:t>, niet toepasbaar</w:t>
            </w:r>
            <w:r w:rsidR="0090209E" w:rsidRPr="009A0DDC">
              <w:rPr>
                <w:lang w:val="nl-NL"/>
              </w:rPr>
              <w:t xml:space="preserve">). </w:t>
            </w:r>
            <w:r w:rsidR="003276DA" w:rsidRPr="009A0DDC">
              <w:rPr>
                <w:lang w:val="nl-NL"/>
              </w:rPr>
              <w:t>E</w:t>
            </w:r>
            <w:r w:rsidR="0090209E" w:rsidRPr="009A0DDC">
              <w:rPr>
                <w:lang w:val="nl-NL"/>
              </w:rPr>
              <w:t xml:space="preserve">en aantal vragen is conform </w:t>
            </w:r>
            <w:r w:rsidR="00DA567E">
              <w:rPr>
                <w:lang w:val="nl-NL"/>
              </w:rPr>
              <w:t>Bijlage 10</w:t>
            </w:r>
            <w:r w:rsidR="00A75818" w:rsidRPr="009A0DDC">
              <w:rPr>
                <w:lang w:val="nl-NL"/>
              </w:rPr>
              <w:t>, Deel</w:t>
            </w:r>
            <w:r w:rsidR="00DA567E">
              <w:rPr>
                <w:lang w:val="nl-NL"/>
              </w:rPr>
              <w:t xml:space="preserve"> C, Artikel</w:t>
            </w:r>
            <w:r w:rsidR="00A75818" w:rsidRPr="009A0DDC">
              <w:rPr>
                <w:lang w:val="nl-NL"/>
              </w:rPr>
              <w:t xml:space="preserve"> C</w:t>
            </w:r>
            <w:r w:rsidR="00A358D7">
              <w:rPr>
                <w:lang w:val="nl-NL"/>
              </w:rPr>
              <w:t>:</w:t>
            </w:r>
            <w:r w:rsidR="00A75818" w:rsidRPr="009A0DDC">
              <w:rPr>
                <w:lang w:val="nl-NL"/>
              </w:rPr>
              <w:t>5 – C</w:t>
            </w:r>
            <w:r w:rsidR="00A358D7">
              <w:rPr>
                <w:lang w:val="nl-NL"/>
              </w:rPr>
              <w:t>:</w:t>
            </w:r>
            <w:r w:rsidR="00A75818" w:rsidRPr="009A0DDC">
              <w:rPr>
                <w:lang w:val="nl-NL"/>
              </w:rPr>
              <w:t xml:space="preserve">8 van de </w:t>
            </w:r>
            <w:r w:rsidR="00A75818" w:rsidRPr="00414880">
              <w:rPr>
                <w:lang w:val="nl-NL"/>
              </w:rPr>
              <w:t xml:space="preserve">Regeling </w:t>
            </w:r>
            <w:r w:rsidR="004A78C9" w:rsidRPr="00414880">
              <w:rPr>
                <w:lang w:val="nl-NL"/>
              </w:rPr>
              <w:t>ggo</w:t>
            </w:r>
            <w:r w:rsidR="00A75818" w:rsidRPr="00414880">
              <w:rPr>
                <w:lang w:val="nl-NL"/>
              </w:rPr>
              <w:t xml:space="preserve"> ree</w:t>
            </w:r>
            <w:r w:rsidR="00A75818" w:rsidRPr="009A0DDC">
              <w:rPr>
                <w:lang w:val="nl-NL"/>
              </w:rPr>
              <w:t>ds ingevuld.</w:t>
            </w:r>
          </w:p>
          <w:p w14:paraId="0464A820" w14:textId="433EE11B" w:rsidR="003276DA" w:rsidRPr="009A0DDC" w:rsidRDefault="00273CE5" w:rsidP="009A0DDC">
            <w:pPr>
              <w:pStyle w:val="TableParagraph"/>
              <w:numPr>
                <w:ilvl w:val="0"/>
                <w:numId w:val="31"/>
              </w:numPr>
              <w:spacing w:line="235" w:lineRule="auto"/>
              <w:ind w:right="606"/>
              <w:rPr>
                <w:lang w:val="nl-NL"/>
              </w:rPr>
            </w:pPr>
            <w:r w:rsidRPr="009A0DDC">
              <w:rPr>
                <w:lang w:val="nl-NL"/>
              </w:rPr>
              <w:t>Voor p</w:t>
            </w:r>
            <w:r w:rsidR="00191F68" w:rsidRPr="009A0DDC">
              <w:rPr>
                <w:lang w:val="nl-NL"/>
              </w:rPr>
              <w:t xml:space="preserve">ersoonsinformatie </w:t>
            </w:r>
            <w:r w:rsidRPr="009A0DDC">
              <w:rPr>
                <w:lang w:val="nl-NL"/>
              </w:rPr>
              <w:t xml:space="preserve">wordt conform de AVG ((EU)2016/679) een </w:t>
            </w:r>
            <w:r w:rsidR="00FF1BF9" w:rsidRPr="009A0DDC">
              <w:rPr>
                <w:lang w:val="nl-NL"/>
              </w:rPr>
              <w:t xml:space="preserve">apart formulier </w:t>
            </w:r>
            <w:r w:rsidR="00FF1BF9" w:rsidRPr="009A0DDC">
              <w:rPr>
                <w:i/>
                <w:lang w:val="nl-NL"/>
              </w:rPr>
              <w:t>Algemene persoonsgegevens</w:t>
            </w:r>
            <w:r w:rsidR="00FF1BF9" w:rsidRPr="009A0DDC">
              <w:rPr>
                <w:lang w:val="nl-NL"/>
              </w:rPr>
              <w:t xml:space="preserve"> gebruikt (zie website Loket Gentherapie). </w:t>
            </w:r>
          </w:p>
          <w:p w14:paraId="5320996C" w14:textId="1AE252B3" w:rsidR="009713F7" w:rsidRPr="009A0DDC" w:rsidRDefault="009713F7" w:rsidP="009A0DDC">
            <w:pPr>
              <w:pStyle w:val="TableParagraph"/>
              <w:numPr>
                <w:ilvl w:val="0"/>
                <w:numId w:val="31"/>
              </w:numPr>
              <w:spacing w:line="235" w:lineRule="auto"/>
              <w:ind w:right="606"/>
              <w:rPr>
                <w:lang w:val="nl-NL"/>
              </w:rPr>
            </w:pPr>
            <w:r w:rsidRPr="009A0DDC">
              <w:rPr>
                <w:lang w:val="nl-NL"/>
              </w:rPr>
              <w:t>De vergunningverlening is een openbare procedure en daarmee zijn alle in de aanvraag verstrekte gegevens openbaar. Informatie over het vertrouwelijk houden van gegevens en op welke wijze dit aangevraagd moet worden vindt u op de website (zie website Loket Gentherapie).</w:t>
            </w:r>
          </w:p>
          <w:p w14:paraId="1C99EC44" w14:textId="402ADE33" w:rsidR="00FF1BF9" w:rsidRPr="009A0DDC" w:rsidRDefault="00FF1BF9" w:rsidP="009A0DDC">
            <w:pPr>
              <w:pStyle w:val="TableParagraph"/>
              <w:numPr>
                <w:ilvl w:val="0"/>
                <w:numId w:val="31"/>
              </w:numPr>
              <w:spacing w:line="235" w:lineRule="auto"/>
              <w:ind w:right="606"/>
              <w:rPr>
                <w:lang w:val="nl-NL"/>
              </w:rPr>
            </w:pPr>
            <w:r w:rsidRPr="009A0DDC">
              <w:rPr>
                <w:lang w:val="nl-NL"/>
              </w:rPr>
              <w:t>Voor een toelichting op</w:t>
            </w:r>
            <w:r w:rsidR="006C401C" w:rsidRPr="009A0DDC">
              <w:rPr>
                <w:lang w:val="nl-NL"/>
              </w:rPr>
              <w:t xml:space="preserve"> de benodigde</w:t>
            </w:r>
            <w:r w:rsidRPr="009A0DDC">
              <w:rPr>
                <w:lang w:val="nl-NL"/>
              </w:rPr>
              <w:t xml:space="preserve"> inhoudelijke informatie is er een ‘tips &amp; tricks’ </w:t>
            </w:r>
            <w:r w:rsidR="00D40A28">
              <w:rPr>
                <w:lang w:val="nl-NL"/>
              </w:rPr>
              <w:t>(</w:t>
            </w:r>
            <w:r w:rsidRPr="009A0DDC">
              <w:rPr>
                <w:lang w:val="nl-NL"/>
              </w:rPr>
              <w:t xml:space="preserve">beschikbaar </w:t>
            </w:r>
            <w:r w:rsidR="00067399" w:rsidRPr="009A0DDC">
              <w:rPr>
                <w:lang w:val="nl-NL"/>
              </w:rPr>
              <w:t>op de</w:t>
            </w:r>
            <w:r w:rsidRPr="009A0DDC">
              <w:rPr>
                <w:lang w:val="nl-NL"/>
              </w:rPr>
              <w:t xml:space="preserve"> website Loket Gentherapie)</w:t>
            </w:r>
            <w:r w:rsidR="00D40A28">
              <w:rPr>
                <w:lang w:val="nl-NL"/>
              </w:rPr>
              <w:t>.</w:t>
            </w:r>
          </w:p>
          <w:p w14:paraId="31D08DD5" w14:textId="15A4FF14" w:rsidR="0065190B" w:rsidRDefault="00D40A28" w:rsidP="009A0DDC">
            <w:pPr>
              <w:pStyle w:val="TableParagraph"/>
              <w:numPr>
                <w:ilvl w:val="0"/>
                <w:numId w:val="31"/>
              </w:numPr>
              <w:spacing w:line="235" w:lineRule="auto"/>
              <w:ind w:right="606"/>
              <w:rPr>
                <w:lang w:val="nl-NL"/>
              </w:rPr>
            </w:pPr>
            <w:r>
              <w:rPr>
                <w:lang w:val="nl-NL"/>
              </w:rPr>
              <w:t>Het aa</w:t>
            </w:r>
            <w:r w:rsidR="009C3DDD" w:rsidRPr="004A78C9">
              <w:rPr>
                <w:lang w:val="nl-NL"/>
              </w:rPr>
              <w:t xml:space="preserve">nvraagformulier moet </w:t>
            </w:r>
            <w:r w:rsidR="00B85562" w:rsidRPr="004A78C9">
              <w:rPr>
                <w:lang w:val="nl-NL"/>
              </w:rPr>
              <w:t xml:space="preserve">samen met </w:t>
            </w:r>
            <w:r>
              <w:rPr>
                <w:lang w:val="nl-NL"/>
              </w:rPr>
              <w:t xml:space="preserve">een ingevuld </w:t>
            </w:r>
            <w:r w:rsidRPr="00D40A28">
              <w:rPr>
                <w:lang w:val="nl-NL"/>
              </w:rPr>
              <w:t>deel B Summary Notification Information Format (</w:t>
            </w:r>
            <w:r w:rsidR="00B85562" w:rsidRPr="004A78C9">
              <w:rPr>
                <w:lang w:val="nl-NL"/>
              </w:rPr>
              <w:t>SNIF</w:t>
            </w:r>
            <w:r>
              <w:rPr>
                <w:lang w:val="nl-NL"/>
              </w:rPr>
              <w:t xml:space="preserve"> B) worden ingediend (</w:t>
            </w:r>
            <w:r w:rsidR="00403E3C">
              <w:rPr>
                <w:lang w:val="nl-NL"/>
              </w:rPr>
              <w:t xml:space="preserve">online via het </w:t>
            </w:r>
            <w:r w:rsidR="00403E3C" w:rsidRPr="009D6D08">
              <w:rPr>
                <w:lang w:val="nl-NL"/>
              </w:rPr>
              <w:t>E-</w:t>
            </w:r>
            <w:proofErr w:type="spellStart"/>
            <w:r w:rsidR="00403E3C" w:rsidRPr="009D6D08">
              <w:rPr>
                <w:lang w:val="nl-NL"/>
              </w:rPr>
              <w:t>submission</w:t>
            </w:r>
            <w:proofErr w:type="spellEnd"/>
            <w:r w:rsidR="00403E3C" w:rsidRPr="009D6D08">
              <w:rPr>
                <w:lang w:val="nl-NL"/>
              </w:rPr>
              <w:t xml:space="preserve"> Food Chain platform</w:t>
            </w:r>
            <w:r w:rsidRPr="009A0DDC">
              <w:rPr>
                <w:lang w:val="nl-NL"/>
              </w:rPr>
              <w:t>)</w:t>
            </w:r>
            <w:r>
              <w:rPr>
                <w:lang w:val="nl-NL"/>
              </w:rPr>
              <w:t>.</w:t>
            </w:r>
          </w:p>
          <w:p w14:paraId="1E2E3572" w14:textId="7980B949" w:rsidR="004A78C9" w:rsidRDefault="004A78C9" w:rsidP="009A0DDC">
            <w:pPr>
              <w:pStyle w:val="TableParagraph"/>
              <w:numPr>
                <w:ilvl w:val="0"/>
                <w:numId w:val="31"/>
              </w:numPr>
              <w:spacing w:line="235" w:lineRule="auto"/>
              <w:ind w:right="606"/>
              <w:rPr>
                <w:lang w:val="nl-NL"/>
              </w:rPr>
            </w:pPr>
            <w:r>
              <w:rPr>
                <w:lang w:val="nl-NL"/>
              </w:rPr>
              <w:t>Contactgegevens:</w:t>
            </w:r>
          </w:p>
          <w:p w14:paraId="1F2E8F60" w14:textId="1B1A9CB8" w:rsidR="004A78C9" w:rsidRPr="00DF6E7E" w:rsidRDefault="004A78C9" w:rsidP="004A78C9">
            <w:pPr>
              <w:pStyle w:val="TableParagraph"/>
              <w:widowControl/>
              <w:numPr>
                <w:ilvl w:val="1"/>
                <w:numId w:val="31"/>
              </w:numPr>
              <w:adjustRightInd w:val="0"/>
              <w:spacing w:line="235" w:lineRule="auto"/>
              <w:ind w:right="606"/>
              <w:rPr>
                <w:lang w:val="en-US"/>
              </w:rPr>
            </w:pPr>
            <w:r w:rsidRPr="00DF6E7E">
              <w:rPr>
                <w:lang w:val="en-US"/>
              </w:rPr>
              <w:t xml:space="preserve">Internet: </w:t>
            </w:r>
            <w:hyperlink r:id="rId8" w:history="1">
              <w:r w:rsidRPr="008B1B52">
                <w:rPr>
                  <w:lang w:val="en-US"/>
                </w:rPr>
                <w:t>www.ggo-vergunningverlening.nl</w:t>
              </w:r>
            </w:hyperlink>
            <w:r w:rsidR="00DF6E7E">
              <w:rPr>
                <w:lang w:val="en-US"/>
              </w:rPr>
              <w:t>/ www.loketgentherapie.nl</w:t>
            </w:r>
          </w:p>
          <w:p w14:paraId="39F3D2AE" w14:textId="10C31454" w:rsidR="004A78C9" w:rsidRPr="004A78C9" w:rsidRDefault="004A78C9" w:rsidP="004A78C9">
            <w:pPr>
              <w:pStyle w:val="TableParagraph"/>
              <w:widowControl/>
              <w:numPr>
                <w:ilvl w:val="1"/>
                <w:numId w:val="31"/>
              </w:numPr>
              <w:adjustRightInd w:val="0"/>
              <w:spacing w:line="235" w:lineRule="auto"/>
              <w:ind w:right="606"/>
              <w:rPr>
                <w:lang w:val="nl-NL"/>
              </w:rPr>
            </w:pPr>
            <w:r w:rsidRPr="004A78C9">
              <w:rPr>
                <w:lang w:val="nl-NL"/>
              </w:rPr>
              <w:t xml:space="preserve">Email: </w:t>
            </w:r>
            <w:hyperlink r:id="rId9" w:history="1">
              <w:r w:rsidRPr="004A78C9">
                <w:rPr>
                  <w:lang w:val="nl-NL"/>
                </w:rPr>
                <w:t>bggo@rivm.nl</w:t>
              </w:r>
            </w:hyperlink>
          </w:p>
          <w:p w14:paraId="59EF0D37" w14:textId="75DA548A" w:rsidR="004A78C9" w:rsidRPr="004A78C9" w:rsidRDefault="004A78C9" w:rsidP="00AF7859">
            <w:pPr>
              <w:pStyle w:val="TableParagraph"/>
              <w:widowControl/>
              <w:numPr>
                <w:ilvl w:val="1"/>
                <w:numId w:val="31"/>
              </w:numPr>
              <w:adjustRightInd w:val="0"/>
              <w:spacing w:line="235" w:lineRule="auto"/>
              <w:ind w:right="606"/>
              <w:rPr>
                <w:lang w:val="nl-NL"/>
              </w:rPr>
            </w:pPr>
            <w:r w:rsidRPr="004A78C9">
              <w:rPr>
                <w:lang w:val="nl-NL"/>
              </w:rPr>
              <w:t xml:space="preserve">Telefoon: </w:t>
            </w:r>
            <w:r w:rsidR="00A358D7">
              <w:rPr>
                <w:lang w:val="nl-NL"/>
              </w:rPr>
              <w:t xml:space="preserve">088-689 </w:t>
            </w:r>
            <w:r w:rsidR="00541A9E">
              <w:rPr>
                <w:lang w:val="nl-NL"/>
              </w:rPr>
              <w:t>7099</w:t>
            </w:r>
          </w:p>
          <w:p w14:paraId="10E066ED" w14:textId="7E85DCF0" w:rsidR="0065190B" w:rsidRPr="00B85562" w:rsidRDefault="0065190B" w:rsidP="004A78C9">
            <w:pPr>
              <w:pStyle w:val="TableParagraph"/>
              <w:spacing w:line="235" w:lineRule="auto"/>
              <w:ind w:left="720" w:right="606"/>
              <w:rPr>
                <w:b/>
                <w:lang w:val="nl-NL"/>
              </w:rPr>
            </w:pPr>
          </w:p>
        </w:tc>
      </w:tr>
      <w:tr w:rsidR="00B46003" w:rsidRPr="009D6D08" w14:paraId="20CEFBBA" w14:textId="77777777" w:rsidTr="00B85562">
        <w:trPr>
          <w:trHeight w:val="585"/>
        </w:trPr>
        <w:tc>
          <w:tcPr>
            <w:tcW w:w="1402" w:type="dxa"/>
            <w:tcBorders>
              <w:top w:val="single" w:sz="8" w:space="0" w:color="000000"/>
            </w:tcBorders>
          </w:tcPr>
          <w:p w14:paraId="28BC50AC" w14:textId="77777777" w:rsidR="00B46003" w:rsidRPr="00D40A28" w:rsidRDefault="00B46003" w:rsidP="00E16441">
            <w:pPr>
              <w:pStyle w:val="TableParagraph"/>
              <w:spacing w:line="292" w:lineRule="exact"/>
              <w:ind w:left="74"/>
              <w:rPr>
                <w:b/>
              </w:rPr>
            </w:pPr>
            <w:r w:rsidRPr="00D40A28">
              <w:rPr>
                <w:b/>
              </w:rPr>
              <w:t>Document</w:t>
            </w:r>
          </w:p>
          <w:p w14:paraId="5B6F9BDE" w14:textId="564AE149" w:rsidR="00B46003" w:rsidRPr="00D40A28" w:rsidRDefault="00B85562" w:rsidP="00E16441">
            <w:pPr>
              <w:pStyle w:val="TableParagraph"/>
              <w:spacing w:line="273" w:lineRule="exact"/>
              <w:ind w:left="74"/>
              <w:rPr>
                <w:b/>
              </w:rPr>
            </w:pPr>
            <w:proofErr w:type="spellStart"/>
            <w:r w:rsidRPr="00D40A28">
              <w:rPr>
                <w:b/>
              </w:rPr>
              <w:t>geschiedenis</w:t>
            </w:r>
            <w:proofErr w:type="spellEnd"/>
          </w:p>
        </w:tc>
        <w:tc>
          <w:tcPr>
            <w:tcW w:w="1842" w:type="dxa"/>
            <w:tcBorders>
              <w:top w:val="single" w:sz="8" w:space="0" w:color="000000"/>
            </w:tcBorders>
          </w:tcPr>
          <w:p w14:paraId="298958E4" w14:textId="4C3E1B38" w:rsidR="00B46003" w:rsidRPr="00D40A28" w:rsidRDefault="00B85562" w:rsidP="00E16441">
            <w:pPr>
              <w:pStyle w:val="TableParagraph"/>
              <w:spacing w:line="273" w:lineRule="exact"/>
              <w:rPr>
                <w:b/>
              </w:rPr>
            </w:pPr>
            <w:proofErr w:type="spellStart"/>
            <w:r w:rsidRPr="00D40A28">
              <w:rPr>
                <w:b/>
              </w:rPr>
              <w:t>Publicatiedatum</w:t>
            </w:r>
            <w:proofErr w:type="spellEnd"/>
          </w:p>
        </w:tc>
        <w:tc>
          <w:tcPr>
            <w:tcW w:w="6045" w:type="dxa"/>
            <w:tcBorders>
              <w:top w:val="single" w:sz="8" w:space="0" w:color="000000"/>
            </w:tcBorders>
          </w:tcPr>
          <w:p w14:paraId="1523FDDE" w14:textId="7AC7371C" w:rsidR="00B46003" w:rsidRPr="00D40A28" w:rsidRDefault="00B85562" w:rsidP="00E16441">
            <w:pPr>
              <w:pStyle w:val="TableParagraph"/>
              <w:spacing w:line="292" w:lineRule="exact"/>
              <w:ind w:left="110"/>
              <w:rPr>
                <w:b/>
                <w:lang w:val="nl-NL"/>
              </w:rPr>
            </w:pPr>
            <w:r w:rsidRPr="00D40A28">
              <w:rPr>
                <w:b/>
                <w:lang w:val="nl-NL"/>
              </w:rPr>
              <w:t>Beschrijving van de belangrijkste wijzigingen</w:t>
            </w:r>
          </w:p>
        </w:tc>
      </w:tr>
      <w:tr w:rsidR="00B46003" w14:paraId="0AD8A1D2" w14:textId="77777777" w:rsidTr="00B85562">
        <w:trPr>
          <w:trHeight w:val="294"/>
        </w:trPr>
        <w:tc>
          <w:tcPr>
            <w:tcW w:w="1402" w:type="dxa"/>
          </w:tcPr>
          <w:p w14:paraId="3F9BCC63" w14:textId="765BDF0F" w:rsidR="00B46003" w:rsidRPr="00D40A28" w:rsidRDefault="00B46003" w:rsidP="00E16441">
            <w:pPr>
              <w:pStyle w:val="TableParagraph"/>
              <w:spacing w:line="275" w:lineRule="exact"/>
              <w:ind w:left="74"/>
              <w:rPr>
                <w:vertAlign w:val="superscript"/>
              </w:rPr>
            </w:pPr>
            <w:r w:rsidRPr="00D40A28">
              <w:t>Versi</w:t>
            </w:r>
            <w:r w:rsidR="00BD1F1E">
              <w:t xml:space="preserve">e </w:t>
            </w:r>
            <w:r w:rsidRPr="00D40A28">
              <w:t>1</w:t>
            </w:r>
            <w:r w:rsidR="00A815A5" w:rsidRPr="00D40A28">
              <w:rPr>
                <w:rStyle w:val="FootnoteReference"/>
              </w:rPr>
              <w:footnoteReference w:id="2"/>
            </w:r>
          </w:p>
        </w:tc>
        <w:tc>
          <w:tcPr>
            <w:tcW w:w="1842" w:type="dxa"/>
          </w:tcPr>
          <w:p w14:paraId="56FCC62F" w14:textId="091BDA1F" w:rsidR="00492BCD" w:rsidRPr="00D40A28" w:rsidRDefault="00D40A28" w:rsidP="00815E4D">
            <w:pPr>
              <w:pStyle w:val="TableParagraph"/>
              <w:spacing w:line="275" w:lineRule="exact"/>
            </w:pPr>
            <w:proofErr w:type="spellStart"/>
            <w:r>
              <w:t>Januari</w:t>
            </w:r>
            <w:proofErr w:type="spellEnd"/>
            <w:r>
              <w:t xml:space="preserve"> 2021</w:t>
            </w:r>
          </w:p>
        </w:tc>
        <w:tc>
          <w:tcPr>
            <w:tcW w:w="6045" w:type="dxa"/>
          </w:tcPr>
          <w:p w14:paraId="3A4BD935" w14:textId="77777777" w:rsidR="00B46003" w:rsidRPr="00D40A28" w:rsidRDefault="00B46003" w:rsidP="00E16441">
            <w:pPr>
              <w:pStyle w:val="TableParagraph"/>
              <w:ind w:left="0"/>
              <w:rPr>
                <w:rFonts w:ascii="Times New Roman"/>
              </w:rPr>
            </w:pPr>
          </w:p>
        </w:tc>
      </w:tr>
      <w:tr w:rsidR="00B46003" w:rsidRPr="009D6D08" w14:paraId="0B0C03C8" w14:textId="77777777" w:rsidTr="00B85562">
        <w:trPr>
          <w:trHeight w:val="292"/>
        </w:trPr>
        <w:tc>
          <w:tcPr>
            <w:tcW w:w="1402" w:type="dxa"/>
          </w:tcPr>
          <w:p w14:paraId="33C4A76B" w14:textId="6D791D02" w:rsidR="00B46003" w:rsidRPr="00CA5143" w:rsidRDefault="00CA5143" w:rsidP="00E16441">
            <w:pPr>
              <w:pStyle w:val="TableParagraph"/>
              <w:spacing w:line="272" w:lineRule="exact"/>
              <w:ind w:left="74"/>
            </w:pPr>
            <w:r w:rsidRPr="00CA5143">
              <w:t>Versie 1.1</w:t>
            </w:r>
          </w:p>
        </w:tc>
        <w:tc>
          <w:tcPr>
            <w:tcW w:w="1842" w:type="dxa"/>
          </w:tcPr>
          <w:p w14:paraId="1A577B35" w14:textId="4991DBF6" w:rsidR="00B46003" w:rsidRPr="00CA5143" w:rsidRDefault="00414880" w:rsidP="00E16441">
            <w:pPr>
              <w:pStyle w:val="TableParagraph"/>
              <w:spacing w:line="272" w:lineRule="exact"/>
            </w:pPr>
            <w:r>
              <w:t>September</w:t>
            </w:r>
            <w:r w:rsidR="00CA5143" w:rsidRPr="00CA5143">
              <w:t xml:space="preserve"> 2021</w:t>
            </w:r>
          </w:p>
        </w:tc>
        <w:tc>
          <w:tcPr>
            <w:tcW w:w="6045" w:type="dxa"/>
          </w:tcPr>
          <w:p w14:paraId="291E50BC" w14:textId="44BF9153" w:rsidR="00B46003" w:rsidRPr="00A15A31" w:rsidRDefault="00CA5143" w:rsidP="00E16441">
            <w:pPr>
              <w:pStyle w:val="TableParagraph"/>
              <w:spacing w:line="272" w:lineRule="exact"/>
              <w:ind w:left="110"/>
              <w:rPr>
                <w:lang w:val="nl-NL"/>
              </w:rPr>
            </w:pPr>
            <w:r w:rsidRPr="00A15A31">
              <w:rPr>
                <w:lang w:val="nl-NL"/>
              </w:rPr>
              <w:t>Tekstuele correcties</w:t>
            </w:r>
            <w:r w:rsidR="00A15A31">
              <w:rPr>
                <w:lang w:val="nl-NL"/>
              </w:rPr>
              <w:t xml:space="preserve"> en toevoeging</w:t>
            </w:r>
            <w:r w:rsidR="00A15A31" w:rsidRPr="00A15A31">
              <w:rPr>
                <w:lang w:val="nl-NL"/>
              </w:rPr>
              <w:t xml:space="preserve"> m.b.t</w:t>
            </w:r>
            <w:r w:rsidR="00A15A31">
              <w:rPr>
                <w:lang w:val="nl-NL"/>
              </w:rPr>
              <w:t>. monsterafname</w:t>
            </w:r>
          </w:p>
        </w:tc>
      </w:tr>
      <w:tr w:rsidR="00CA5143" w:rsidRPr="009D6D08" w14:paraId="5CF69FC9" w14:textId="77777777" w:rsidTr="00B85562">
        <w:trPr>
          <w:trHeight w:val="292"/>
        </w:trPr>
        <w:tc>
          <w:tcPr>
            <w:tcW w:w="1402" w:type="dxa"/>
          </w:tcPr>
          <w:p w14:paraId="559DDD57" w14:textId="3455AAFF" w:rsidR="00CA5143" w:rsidRPr="00403E3C" w:rsidRDefault="00403E3C" w:rsidP="00E16441">
            <w:pPr>
              <w:pStyle w:val="TableParagraph"/>
              <w:spacing w:line="272" w:lineRule="exact"/>
              <w:ind w:left="74"/>
            </w:pPr>
            <w:r w:rsidRPr="00403E3C">
              <w:t>Versie 1.2</w:t>
            </w:r>
          </w:p>
        </w:tc>
        <w:tc>
          <w:tcPr>
            <w:tcW w:w="1842" w:type="dxa"/>
          </w:tcPr>
          <w:p w14:paraId="244146E5" w14:textId="5F2E2B88" w:rsidR="00CA5143" w:rsidRPr="00403E3C" w:rsidRDefault="00403E3C" w:rsidP="00E16441">
            <w:pPr>
              <w:pStyle w:val="TableParagraph"/>
              <w:spacing w:line="272" w:lineRule="exact"/>
            </w:pPr>
            <w:r>
              <w:t>December 2022</w:t>
            </w:r>
          </w:p>
        </w:tc>
        <w:tc>
          <w:tcPr>
            <w:tcW w:w="6045" w:type="dxa"/>
          </w:tcPr>
          <w:p w14:paraId="7749956E" w14:textId="66E43E25" w:rsidR="00CA5143" w:rsidRPr="00A15A31" w:rsidRDefault="00403E3C" w:rsidP="00E16441">
            <w:pPr>
              <w:pStyle w:val="TableParagraph"/>
              <w:spacing w:line="272" w:lineRule="exact"/>
              <w:ind w:left="110"/>
              <w:rPr>
                <w:highlight w:val="yellow"/>
                <w:lang w:val="nl-NL"/>
              </w:rPr>
            </w:pPr>
            <w:r w:rsidRPr="00403E3C">
              <w:rPr>
                <w:lang w:val="nl-NL"/>
              </w:rPr>
              <w:t xml:space="preserve">Vervallen exclusie </w:t>
            </w:r>
            <w:proofErr w:type="spellStart"/>
            <w:r w:rsidRPr="00403E3C">
              <w:rPr>
                <w:lang w:val="nl-NL"/>
              </w:rPr>
              <w:t>HIV-positieve</w:t>
            </w:r>
            <w:proofErr w:type="spellEnd"/>
            <w:r w:rsidRPr="00403E3C">
              <w:rPr>
                <w:lang w:val="nl-NL"/>
              </w:rPr>
              <w:t xml:space="preserve"> proefpersonen</w:t>
            </w:r>
            <w:r>
              <w:rPr>
                <w:lang w:val="nl-NL"/>
              </w:rPr>
              <w:t xml:space="preserve"> en aanpassing werkwijze SNIF indienen</w:t>
            </w:r>
          </w:p>
        </w:tc>
      </w:tr>
    </w:tbl>
    <w:p w14:paraId="3822F9A9" w14:textId="45363967" w:rsidR="00F05CAC" w:rsidRPr="00A15A31" w:rsidRDefault="00F05CAC">
      <w:pPr>
        <w:rPr>
          <w:lang w:val="nl-NL"/>
        </w:rPr>
      </w:pPr>
    </w:p>
    <w:p w14:paraId="4B7A312C" w14:textId="1D93EC50" w:rsidR="00B14720" w:rsidRPr="00A15A31" w:rsidRDefault="00B14720">
      <w:pPr>
        <w:widowControl/>
        <w:autoSpaceDE/>
        <w:autoSpaceDN/>
        <w:spacing w:after="160" w:line="259" w:lineRule="auto"/>
        <w:rPr>
          <w:lang w:val="nl-NL"/>
        </w:rPr>
      </w:pPr>
      <w:r w:rsidRPr="00A15A31">
        <w:rPr>
          <w:lang w:val="nl-NL"/>
        </w:rPr>
        <w:br w:type="page"/>
      </w:r>
    </w:p>
    <w:p w14:paraId="47903B4A" w14:textId="30D08B3B" w:rsidR="00B46003" w:rsidRDefault="00B46003">
      <w:r>
        <w:rPr>
          <w:i/>
          <w:noProof/>
          <w:sz w:val="20"/>
          <w:lang w:val="nl-NL" w:eastAsia="nl-NL" w:bidi="ar-SA"/>
        </w:rPr>
        <w:lastRenderedPageBreak/>
        <mc:AlternateContent>
          <mc:Choice Requires="wps">
            <w:drawing>
              <wp:inline distT="0" distB="0" distL="0" distR="0" wp14:anchorId="4C7412B3" wp14:editId="1BFE488D">
                <wp:extent cx="5731510" cy="503435"/>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3435"/>
                        </a:xfrm>
                        <a:prstGeom prst="rect">
                          <a:avLst/>
                        </a:prstGeom>
                        <a:solidFill>
                          <a:srgbClr val="D9D9D9"/>
                        </a:solidFill>
                        <a:ln w="6097">
                          <a:solidFill>
                            <a:srgbClr val="000000"/>
                          </a:solidFill>
                          <a:prstDash val="solid"/>
                          <a:miter lim="800000"/>
                          <a:headEnd/>
                          <a:tailEnd/>
                        </a:ln>
                      </wps:spPr>
                      <wps:txbx>
                        <w:txbxContent>
                          <w:p w14:paraId="42C4D304" w14:textId="7A97CA8F" w:rsidR="00006BB4" w:rsidRPr="00492BCD" w:rsidRDefault="00006BB4" w:rsidP="00B46003">
                            <w:pPr>
                              <w:spacing w:before="1" w:line="237" w:lineRule="auto"/>
                              <w:ind w:left="103" w:right="837"/>
                              <w:rPr>
                                <w:b/>
                                <w:lang w:val="nl-NL"/>
                              </w:rPr>
                            </w:pPr>
                            <w:r>
                              <w:rPr>
                                <w:b/>
                                <w:lang w:val="nl-NL"/>
                              </w:rPr>
                              <w:t>AANVRAAGFORMULIER VOOR KLINISCH ONDERZOEK MET MENSELIJKE CELLEN DIE GENETISCH GEMODIFICEERD ZIJN DOOR MIDDEL VAN RETRO/LENTIVIRALE VECTOREN OVEREENKOMSTIG MET ARTIKEL</w:t>
                            </w:r>
                            <w:r w:rsidRPr="00492BCD">
                              <w:rPr>
                                <w:b/>
                                <w:lang w:val="nl-NL"/>
                              </w:rPr>
                              <w:t xml:space="preserve"> 39</w:t>
                            </w:r>
                            <w:r w:rsidR="00DF6E7E">
                              <w:rPr>
                                <w:b/>
                                <w:lang w:val="nl-NL"/>
                              </w:rPr>
                              <w:t>b</w:t>
                            </w:r>
                            <w:r w:rsidRPr="00492BCD">
                              <w:rPr>
                                <w:b/>
                                <w:lang w:val="nl-NL"/>
                              </w:rPr>
                              <w:t xml:space="preserve"> </w:t>
                            </w:r>
                            <w:r>
                              <w:rPr>
                                <w:b/>
                                <w:lang w:val="nl-NL"/>
                              </w:rPr>
                              <w:t>VAN DE</w:t>
                            </w:r>
                            <w:r w:rsidRPr="00492BCD">
                              <w:rPr>
                                <w:b/>
                                <w:lang w:val="nl-NL"/>
                              </w:rPr>
                              <w:t xml:space="preserve"> REGELING GGO</w:t>
                            </w:r>
                            <w:r w:rsidR="00DF6E7E">
                              <w:rPr>
                                <w:b/>
                                <w:lang w:val="nl-NL"/>
                              </w:rPr>
                              <w:t xml:space="preserve"> </w:t>
                            </w:r>
                            <w:r w:rsidR="00DF6E7E" w:rsidRPr="00333AF6">
                              <w:rPr>
                                <w:b/>
                                <w:lang w:val="nl-NL"/>
                              </w:rPr>
                              <w:t>MILIEUBEHEER 2013</w:t>
                            </w:r>
                          </w:p>
                        </w:txbxContent>
                      </wps:txbx>
                      <wps:bodyPr rot="0" vert="horz" wrap="square" lIns="0" tIns="0" rIns="0" bIns="0" anchor="t" anchorCtr="0" upright="1">
                        <a:noAutofit/>
                      </wps:bodyPr>
                    </wps:wsp>
                  </a:graphicData>
                </a:graphic>
              </wp:inline>
            </w:drawing>
          </mc:Choice>
          <mc:Fallback>
            <w:pict>
              <v:shapetype w14:anchorId="4C7412B3" id="_x0000_t202" coordsize="21600,21600" o:spt="202" path="m,l,21600r21600,l21600,xe">
                <v:stroke joinstyle="miter"/>
                <v:path gradientshapeok="t" o:connecttype="rect"/>
              </v:shapetype>
              <v:shape id="Text Box 1" o:spid="_x0000_s1026" type="#_x0000_t202" style="width:451.3pt;height: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" fillcolor="#d9d9d9" strokeweight=".16936mm">
                <v:textbox inset="0,0,0,0">
                  <w:txbxContent>
                    <w:p w14:paraId="42C4D304" w14:textId="7A97CA8F" w:rsidR="00006BB4" w:rsidRPr="00492BCD" w:rsidRDefault="00006BB4" w:rsidP="00B46003">
                      <w:pPr>
                        <w:spacing w:before="1" w:line="237" w:lineRule="auto"/>
                        <w:ind w:left="103" w:right="837"/>
                        <w:rPr>
                          <w:b/>
                          <w:lang w:val="nl-NL"/>
                        </w:rPr>
                      </w:pPr>
                      <w:r>
                        <w:rPr>
                          <w:b/>
                          <w:lang w:val="nl-NL"/>
                        </w:rPr>
                        <w:t>AANVRAAGFORMULIER VOOR KLINISCH ONDERZOEK MET MENSELIJKE CELLEN DIE GENETISCH GEMODIFICEERD ZIJN DOOR MIDDEL VAN RETRO/LENTIVIRALE VECTOREN OVEREENKOMSTIG MET ARTIKEL</w:t>
                      </w:r>
                      <w:r w:rsidRPr="00492BCD">
                        <w:rPr>
                          <w:b/>
                          <w:lang w:val="nl-NL"/>
                        </w:rPr>
                        <w:t xml:space="preserve"> 39</w:t>
                      </w:r>
                      <w:r w:rsidR="00DF6E7E">
                        <w:rPr>
                          <w:b/>
                          <w:lang w:val="nl-NL"/>
                        </w:rPr>
                        <w:t>b</w:t>
                      </w:r>
                      <w:r w:rsidRPr="00492BCD">
                        <w:rPr>
                          <w:b/>
                          <w:lang w:val="nl-NL"/>
                        </w:rPr>
                        <w:t xml:space="preserve"> </w:t>
                      </w:r>
                      <w:r>
                        <w:rPr>
                          <w:b/>
                          <w:lang w:val="nl-NL"/>
                        </w:rPr>
                        <w:t>VAN DE</w:t>
                      </w:r>
                      <w:r w:rsidRPr="00492BCD">
                        <w:rPr>
                          <w:b/>
                          <w:lang w:val="nl-NL"/>
                        </w:rPr>
                        <w:t xml:space="preserve"> REGELING GGO</w:t>
                      </w:r>
                      <w:r w:rsidR="00DF6E7E">
                        <w:rPr>
                          <w:b/>
                          <w:lang w:val="nl-NL"/>
                        </w:rPr>
                        <w:t xml:space="preserve"> </w:t>
                      </w:r>
                      <w:r w:rsidR="00DF6E7E" w:rsidRPr="00333AF6">
                        <w:rPr>
                          <w:b/>
                          <w:lang w:val="nl-NL"/>
                        </w:rPr>
                        <w:t>MILIEUBEHEER 2013</w:t>
                      </w:r>
                    </w:p>
                  </w:txbxContent>
                </v:textbox>
                <w10:anchorlock/>
              </v:shape>
            </w:pict>
          </mc:Fallback>
        </mc:AlternateContent>
      </w:r>
    </w:p>
    <w:p w14:paraId="033F69B1" w14:textId="77777777" w:rsidR="00B46003" w:rsidRDefault="00B46003"/>
    <w:p w14:paraId="32C65CAE" w14:textId="77777777" w:rsidR="00B46003" w:rsidRDefault="00B46003"/>
    <w:p w14:paraId="7EDE4D96" w14:textId="3014C2BE" w:rsidR="00B46003" w:rsidRPr="00121382" w:rsidRDefault="00121382" w:rsidP="00EF5F84">
      <w:pPr>
        <w:pStyle w:val="Heading1"/>
        <w:ind w:left="284" w:firstLine="0"/>
        <w:rPr>
          <w:sz w:val="24"/>
          <w:szCs w:val="24"/>
          <w:lang w:val="nl-NL"/>
        </w:rPr>
      </w:pPr>
      <w:r w:rsidRPr="00121382">
        <w:rPr>
          <w:sz w:val="24"/>
          <w:szCs w:val="24"/>
          <w:lang w:val="nl-NL"/>
        </w:rPr>
        <w:t>SECTIE 1 ADMINISTRATIEVE INFORMATIE</w:t>
      </w:r>
    </w:p>
    <w:p w14:paraId="31536430" w14:textId="77777777" w:rsidR="00B46003" w:rsidRPr="00121382" w:rsidRDefault="00B46003" w:rsidP="00B46003">
      <w:pPr>
        <w:pStyle w:val="BodyText"/>
        <w:spacing w:before="10"/>
        <w:rPr>
          <w:b/>
          <w:i w:val="0"/>
          <w:sz w:val="19"/>
          <w:lang w:val="nl-NL"/>
        </w:rPr>
      </w:pPr>
    </w:p>
    <w:p w14:paraId="6737401B" w14:textId="740387AF" w:rsidR="00B46003" w:rsidRPr="00121382" w:rsidRDefault="00EF5F84" w:rsidP="00EF5F84">
      <w:pPr>
        <w:tabs>
          <w:tab w:val="left" w:pos="976"/>
          <w:tab w:val="left" w:pos="977"/>
        </w:tabs>
        <w:ind w:left="256"/>
        <w:rPr>
          <w:b/>
          <w:lang w:val="nl-NL"/>
        </w:rPr>
      </w:pPr>
      <w:r w:rsidRPr="00121382">
        <w:rPr>
          <w:b/>
          <w:lang w:val="nl-NL"/>
        </w:rPr>
        <w:t>1.1</w:t>
      </w:r>
      <w:r w:rsidRPr="00121382">
        <w:rPr>
          <w:b/>
          <w:lang w:val="nl-NL"/>
        </w:rPr>
        <w:tab/>
      </w:r>
      <w:r w:rsidR="00121382" w:rsidRPr="00121382">
        <w:rPr>
          <w:b/>
          <w:lang w:val="nl-NL"/>
        </w:rPr>
        <w:t>Identificatie van de aanvrager</w:t>
      </w:r>
      <w:r w:rsidR="00B46003" w:rsidRPr="00121382">
        <w:rPr>
          <w:b/>
          <w:lang w:val="nl-NL"/>
        </w:rPr>
        <w:t>:</w:t>
      </w:r>
    </w:p>
    <w:p w14:paraId="4DA32E44" w14:textId="77777777" w:rsidR="00B46003" w:rsidRPr="00121382" w:rsidRDefault="00B46003" w:rsidP="00B46003">
      <w:pPr>
        <w:pStyle w:val="BodyText"/>
        <w:spacing w:before="3" w:after="1"/>
        <w:rPr>
          <w:b/>
          <w:i w:val="0"/>
          <w:sz w:val="23"/>
          <w:lang w:val="nl-NL"/>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B46003" w:rsidRPr="009D6D08" w14:paraId="1AE0AF2A" w14:textId="77777777" w:rsidTr="00E16441">
        <w:trPr>
          <w:trHeight w:val="537"/>
        </w:trPr>
        <w:tc>
          <w:tcPr>
            <w:tcW w:w="2079" w:type="dxa"/>
          </w:tcPr>
          <w:p w14:paraId="0832B41C" w14:textId="7C53A0B5" w:rsidR="00B46003" w:rsidRDefault="00121382" w:rsidP="00860E0B">
            <w:pPr>
              <w:pStyle w:val="TableParagraph"/>
              <w:spacing w:line="266" w:lineRule="exact"/>
              <w:rPr>
                <w:b/>
              </w:rPr>
            </w:pPr>
            <w:r>
              <w:rPr>
                <w:b/>
              </w:rPr>
              <w:t xml:space="preserve">Naam </w:t>
            </w:r>
            <w:proofErr w:type="spellStart"/>
            <w:r>
              <w:rPr>
                <w:b/>
              </w:rPr>
              <w:t>Organisatie</w:t>
            </w:r>
            <w:proofErr w:type="spellEnd"/>
            <w:r w:rsidR="00B46003">
              <w:rPr>
                <w:b/>
              </w:rPr>
              <w:t>:</w:t>
            </w:r>
          </w:p>
        </w:tc>
        <w:tc>
          <w:tcPr>
            <w:tcW w:w="6378" w:type="dxa"/>
          </w:tcPr>
          <w:p w14:paraId="1C343BA3" w14:textId="3A475EFD" w:rsidR="00B46003" w:rsidRPr="00FC4B78" w:rsidRDefault="00FC4B78" w:rsidP="00860E0B">
            <w:pPr>
              <w:pStyle w:val="TableParagraph"/>
              <w:ind w:left="153"/>
              <w:rPr>
                <w:rFonts w:asciiTheme="minorHAnsi" w:hAnsiTheme="minorHAnsi" w:cstheme="minorHAnsi"/>
                <w:i/>
                <w:lang w:val="nl-NL"/>
              </w:rPr>
            </w:pPr>
            <w:r w:rsidRPr="00FC4B78">
              <w:rPr>
                <w:rFonts w:asciiTheme="minorHAnsi" w:hAnsiTheme="minorHAnsi" w:cstheme="minorHAnsi"/>
                <w:i/>
                <w:color w:val="0070C0"/>
                <w:lang w:val="nl-NL"/>
              </w:rPr>
              <w:t>Vul de naam in v</w:t>
            </w:r>
            <w:r>
              <w:rPr>
                <w:rFonts w:asciiTheme="minorHAnsi" w:hAnsiTheme="minorHAnsi" w:cstheme="minorHAnsi"/>
                <w:i/>
                <w:color w:val="0070C0"/>
                <w:lang w:val="nl-NL"/>
              </w:rPr>
              <w:t>an de rechtspersoon</w:t>
            </w:r>
          </w:p>
        </w:tc>
      </w:tr>
      <w:tr w:rsidR="00B46003" w:rsidRPr="009D6D08" w14:paraId="70E8E737" w14:textId="77777777" w:rsidTr="00E16441">
        <w:trPr>
          <w:trHeight w:val="537"/>
        </w:trPr>
        <w:tc>
          <w:tcPr>
            <w:tcW w:w="2079" w:type="dxa"/>
          </w:tcPr>
          <w:p w14:paraId="38AC94A8" w14:textId="33DB4ED8" w:rsidR="00B46003" w:rsidRDefault="00121382" w:rsidP="00860E0B">
            <w:pPr>
              <w:pStyle w:val="TableParagraph"/>
              <w:spacing w:line="265" w:lineRule="exact"/>
              <w:rPr>
                <w:b/>
              </w:rPr>
            </w:pPr>
            <w:proofErr w:type="spellStart"/>
            <w:r>
              <w:rPr>
                <w:b/>
              </w:rPr>
              <w:t>Adresgegevens</w:t>
            </w:r>
            <w:proofErr w:type="spellEnd"/>
            <w:r w:rsidR="00B46003">
              <w:rPr>
                <w:b/>
              </w:rPr>
              <w:t>:</w:t>
            </w:r>
          </w:p>
        </w:tc>
        <w:tc>
          <w:tcPr>
            <w:tcW w:w="6378" w:type="dxa"/>
          </w:tcPr>
          <w:p w14:paraId="4FCFC5ED" w14:textId="6D7C6AA5" w:rsidR="00B46003" w:rsidRPr="00FC4B78" w:rsidRDefault="00FC4B78" w:rsidP="00860E0B">
            <w:pPr>
              <w:pStyle w:val="TableParagraph"/>
              <w:ind w:left="153"/>
              <w:rPr>
                <w:rFonts w:asciiTheme="minorHAnsi" w:hAnsiTheme="minorHAnsi" w:cstheme="minorHAnsi"/>
                <w:i/>
                <w:color w:val="0070C0"/>
                <w:lang w:val="nl-NL"/>
              </w:rPr>
            </w:pPr>
            <w:r w:rsidRPr="00FC4B78">
              <w:rPr>
                <w:rFonts w:asciiTheme="minorHAnsi" w:hAnsiTheme="minorHAnsi" w:cstheme="minorHAnsi"/>
                <w:i/>
                <w:color w:val="0070C0"/>
                <w:lang w:val="nl-NL"/>
              </w:rPr>
              <w:t>Vul het adres in v</w:t>
            </w:r>
            <w:r>
              <w:rPr>
                <w:rFonts w:asciiTheme="minorHAnsi" w:hAnsiTheme="minorHAnsi" w:cstheme="minorHAnsi"/>
                <w:i/>
                <w:color w:val="0070C0"/>
                <w:lang w:val="nl-NL"/>
              </w:rPr>
              <w:t>an de rechtspersoon</w:t>
            </w:r>
          </w:p>
        </w:tc>
      </w:tr>
      <w:tr w:rsidR="008179ED" w14:paraId="61840146" w14:textId="77777777" w:rsidTr="00E16441">
        <w:trPr>
          <w:trHeight w:val="537"/>
        </w:trPr>
        <w:tc>
          <w:tcPr>
            <w:tcW w:w="2079" w:type="dxa"/>
          </w:tcPr>
          <w:p w14:paraId="31FB2C2E" w14:textId="712E5F09" w:rsidR="008179ED" w:rsidRDefault="008179ED" w:rsidP="008179ED">
            <w:pPr>
              <w:pStyle w:val="TableParagraph"/>
              <w:spacing w:line="265" w:lineRule="exact"/>
              <w:rPr>
                <w:b/>
              </w:rPr>
            </w:pPr>
            <w:proofErr w:type="spellStart"/>
            <w:r>
              <w:rPr>
                <w:b/>
              </w:rPr>
              <w:t>Contactperso</w:t>
            </w:r>
            <w:r w:rsidR="00121382">
              <w:rPr>
                <w:b/>
              </w:rPr>
              <w:t>o</w:t>
            </w:r>
            <w:r>
              <w:rPr>
                <w:b/>
              </w:rPr>
              <w:t>n</w:t>
            </w:r>
            <w:proofErr w:type="spellEnd"/>
            <w:r>
              <w:rPr>
                <w:b/>
              </w:rPr>
              <w:t>:</w:t>
            </w:r>
          </w:p>
        </w:tc>
        <w:tc>
          <w:tcPr>
            <w:tcW w:w="6378" w:type="dxa"/>
          </w:tcPr>
          <w:p w14:paraId="0BDABCA7" w14:textId="09D10D0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8ACE524" w14:textId="77777777" w:rsidTr="00E16441">
        <w:trPr>
          <w:trHeight w:val="537"/>
        </w:trPr>
        <w:tc>
          <w:tcPr>
            <w:tcW w:w="2079" w:type="dxa"/>
          </w:tcPr>
          <w:p w14:paraId="2031B386" w14:textId="684A0FE7" w:rsidR="008179ED" w:rsidRDefault="00121382" w:rsidP="008179ED">
            <w:pPr>
              <w:pStyle w:val="TableParagraph"/>
              <w:spacing w:line="265" w:lineRule="exact"/>
              <w:rPr>
                <w:b/>
              </w:rPr>
            </w:pPr>
            <w:proofErr w:type="spellStart"/>
            <w:r>
              <w:rPr>
                <w:b/>
              </w:rPr>
              <w:t>Telefoonnummer</w:t>
            </w:r>
            <w:proofErr w:type="spellEnd"/>
            <w:r w:rsidR="008179ED">
              <w:rPr>
                <w:b/>
              </w:rPr>
              <w:t>:</w:t>
            </w:r>
          </w:p>
        </w:tc>
        <w:tc>
          <w:tcPr>
            <w:tcW w:w="6378" w:type="dxa"/>
          </w:tcPr>
          <w:p w14:paraId="2DC0CE08" w14:textId="3B51E5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63A9E7E4" w14:textId="77777777" w:rsidTr="00E16441">
        <w:trPr>
          <w:trHeight w:val="537"/>
        </w:trPr>
        <w:tc>
          <w:tcPr>
            <w:tcW w:w="2079" w:type="dxa"/>
          </w:tcPr>
          <w:p w14:paraId="7BDF86EB" w14:textId="5454BC01" w:rsidR="008179ED" w:rsidRDefault="008179ED" w:rsidP="008179ED">
            <w:pPr>
              <w:pStyle w:val="TableParagraph"/>
              <w:spacing w:line="265" w:lineRule="exact"/>
              <w:rPr>
                <w:b/>
              </w:rPr>
            </w:pPr>
            <w:proofErr w:type="spellStart"/>
            <w:r>
              <w:rPr>
                <w:b/>
              </w:rPr>
              <w:t>Emai</w:t>
            </w:r>
            <w:r w:rsidR="00121382">
              <w:rPr>
                <w:b/>
              </w:rPr>
              <w:t>ladres</w:t>
            </w:r>
            <w:proofErr w:type="spellEnd"/>
            <w:r>
              <w:rPr>
                <w:b/>
              </w:rPr>
              <w:t>:</w:t>
            </w:r>
          </w:p>
        </w:tc>
        <w:tc>
          <w:tcPr>
            <w:tcW w:w="6378" w:type="dxa"/>
          </w:tcPr>
          <w:p w14:paraId="4947D457" w14:textId="7468E9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08321150" w14:textId="77777777" w:rsidR="00B46003" w:rsidRDefault="00B46003" w:rsidP="00B46003">
      <w:pPr>
        <w:pStyle w:val="BodyText"/>
        <w:rPr>
          <w:b/>
          <w:i w:val="0"/>
        </w:rPr>
      </w:pPr>
    </w:p>
    <w:p w14:paraId="03CEEABB" w14:textId="77777777" w:rsidR="00B46003" w:rsidRDefault="00B46003" w:rsidP="00B46003">
      <w:pPr>
        <w:pStyle w:val="BodyText"/>
        <w:spacing w:before="4"/>
        <w:rPr>
          <w:b/>
          <w:i w:val="0"/>
          <w:sz w:val="23"/>
        </w:rPr>
      </w:pPr>
    </w:p>
    <w:p w14:paraId="340FB20B" w14:textId="084B5FD3" w:rsidR="00B46003" w:rsidRPr="00FC4B78" w:rsidRDefault="00FC4B78" w:rsidP="003B74D0">
      <w:pPr>
        <w:pStyle w:val="ListParagraph"/>
        <w:numPr>
          <w:ilvl w:val="1"/>
          <w:numId w:val="8"/>
        </w:numPr>
        <w:tabs>
          <w:tab w:val="left" w:pos="993"/>
        </w:tabs>
        <w:spacing w:before="1"/>
        <w:ind w:left="284" w:firstLine="0"/>
        <w:rPr>
          <w:b/>
          <w:lang w:val="nl-NL"/>
        </w:rPr>
      </w:pPr>
      <w:r w:rsidRPr="00FC4B78">
        <w:rPr>
          <w:b/>
          <w:lang w:val="nl-NL"/>
        </w:rPr>
        <w:t>Identificatie van de sponsor (voor zover deze verschilt van de a</w:t>
      </w:r>
      <w:r>
        <w:rPr>
          <w:b/>
          <w:lang w:val="nl-NL"/>
        </w:rPr>
        <w:t>anvrager)</w:t>
      </w:r>
      <w:r w:rsidR="00B46003" w:rsidRPr="00FC4B78">
        <w:rPr>
          <w:b/>
          <w:lang w:val="nl-NL"/>
        </w:rPr>
        <w:t>:</w:t>
      </w:r>
    </w:p>
    <w:p w14:paraId="592E2CFB" w14:textId="77777777" w:rsidR="00B46003" w:rsidRPr="00FC4B78" w:rsidRDefault="00B46003" w:rsidP="00B46003">
      <w:pPr>
        <w:pStyle w:val="BodyText"/>
        <w:spacing w:before="5"/>
        <w:rPr>
          <w:b/>
          <w:i w:val="0"/>
          <w:sz w:val="23"/>
          <w:lang w:val="nl-NL"/>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8179ED" w14:paraId="32AA654C" w14:textId="77777777" w:rsidTr="00E16441">
        <w:trPr>
          <w:trHeight w:val="537"/>
        </w:trPr>
        <w:tc>
          <w:tcPr>
            <w:tcW w:w="2079" w:type="dxa"/>
          </w:tcPr>
          <w:p w14:paraId="5B8082FB" w14:textId="32050DD9" w:rsidR="008179ED" w:rsidRDefault="00FC4B78" w:rsidP="008179ED">
            <w:pPr>
              <w:pStyle w:val="TableParagraph"/>
              <w:spacing w:line="265" w:lineRule="exact"/>
              <w:rPr>
                <w:b/>
              </w:rPr>
            </w:pPr>
            <w:r>
              <w:rPr>
                <w:b/>
              </w:rPr>
              <w:t xml:space="preserve">Naam </w:t>
            </w:r>
            <w:proofErr w:type="spellStart"/>
            <w:r>
              <w:rPr>
                <w:b/>
              </w:rPr>
              <w:t>organisatie</w:t>
            </w:r>
            <w:proofErr w:type="spellEnd"/>
            <w:r w:rsidR="008179ED">
              <w:rPr>
                <w:b/>
              </w:rPr>
              <w:t>:</w:t>
            </w:r>
          </w:p>
        </w:tc>
        <w:tc>
          <w:tcPr>
            <w:tcW w:w="6378" w:type="dxa"/>
          </w:tcPr>
          <w:p w14:paraId="6C2DC34E" w14:textId="5C046F82"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3575586A" w14:textId="77777777" w:rsidTr="00E16441">
        <w:trPr>
          <w:trHeight w:val="537"/>
        </w:trPr>
        <w:tc>
          <w:tcPr>
            <w:tcW w:w="2079" w:type="dxa"/>
          </w:tcPr>
          <w:p w14:paraId="4DFCE60E" w14:textId="21F579D0" w:rsidR="008179ED" w:rsidRDefault="00FC4B78" w:rsidP="008179ED">
            <w:pPr>
              <w:pStyle w:val="TableParagraph"/>
              <w:spacing w:line="265" w:lineRule="exact"/>
              <w:rPr>
                <w:b/>
              </w:rPr>
            </w:pPr>
            <w:proofErr w:type="spellStart"/>
            <w:r>
              <w:rPr>
                <w:b/>
              </w:rPr>
              <w:t>Adresgegevens</w:t>
            </w:r>
            <w:proofErr w:type="spellEnd"/>
            <w:r w:rsidR="008179ED">
              <w:rPr>
                <w:b/>
              </w:rPr>
              <w:t>:</w:t>
            </w:r>
          </w:p>
        </w:tc>
        <w:tc>
          <w:tcPr>
            <w:tcW w:w="6378" w:type="dxa"/>
          </w:tcPr>
          <w:p w14:paraId="7A1291EE" w14:textId="3C413096"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6544DD6" w14:textId="77777777" w:rsidTr="00E16441">
        <w:trPr>
          <w:trHeight w:val="537"/>
        </w:trPr>
        <w:tc>
          <w:tcPr>
            <w:tcW w:w="2079" w:type="dxa"/>
          </w:tcPr>
          <w:p w14:paraId="71CDA535" w14:textId="67E5AD18" w:rsidR="008179ED" w:rsidRDefault="008179ED" w:rsidP="008179ED">
            <w:pPr>
              <w:pStyle w:val="TableParagraph"/>
              <w:spacing w:line="265" w:lineRule="exact"/>
              <w:rPr>
                <w:b/>
              </w:rPr>
            </w:pPr>
            <w:proofErr w:type="spellStart"/>
            <w:r>
              <w:rPr>
                <w:b/>
              </w:rPr>
              <w:t>Contactperso</w:t>
            </w:r>
            <w:r w:rsidR="00FC4B78">
              <w:rPr>
                <w:b/>
              </w:rPr>
              <w:t>o</w:t>
            </w:r>
            <w:r>
              <w:rPr>
                <w:b/>
              </w:rPr>
              <w:t>n</w:t>
            </w:r>
            <w:proofErr w:type="spellEnd"/>
            <w:r>
              <w:rPr>
                <w:b/>
              </w:rPr>
              <w:t>:</w:t>
            </w:r>
          </w:p>
        </w:tc>
        <w:tc>
          <w:tcPr>
            <w:tcW w:w="6378" w:type="dxa"/>
          </w:tcPr>
          <w:p w14:paraId="7947E620" w14:textId="0F3B9F3F"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4450E657" w14:textId="77777777" w:rsidTr="00E16441">
        <w:trPr>
          <w:trHeight w:val="537"/>
        </w:trPr>
        <w:tc>
          <w:tcPr>
            <w:tcW w:w="2079" w:type="dxa"/>
          </w:tcPr>
          <w:p w14:paraId="7B3B0074" w14:textId="265B7510" w:rsidR="008179ED" w:rsidRDefault="00FC4B78" w:rsidP="008179ED">
            <w:pPr>
              <w:pStyle w:val="TableParagraph"/>
              <w:spacing w:line="265" w:lineRule="exact"/>
              <w:rPr>
                <w:b/>
              </w:rPr>
            </w:pPr>
            <w:proofErr w:type="spellStart"/>
            <w:r>
              <w:rPr>
                <w:b/>
              </w:rPr>
              <w:t>Telefoonnummer</w:t>
            </w:r>
            <w:proofErr w:type="spellEnd"/>
            <w:r w:rsidR="008179ED">
              <w:rPr>
                <w:b/>
              </w:rPr>
              <w:t>:</w:t>
            </w:r>
          </w:p>
        </w:tc>
        <w:tc>
          <w:tcPr>
            <w:tcW w:w="6378" w:type="dxa"/>
          </w:tcPr>
          <w:p w14:paraId="218D49B2" w14:textId="72CE172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2036D8A0" w14:textId="77777777" w:rsidTr="00E16441">
        <w:trPr>
          <w:trHeight w:val="537"/>
        </w:trPr>
        <w:tc>
          <w:tcPr>
            <w:tcW w:w="2079" w:type="dxa"/>
          </w:tcPr>
          <w:p w14:paraId="6EA165AE" w14:textId="7BE470CF" w:rsidR="008179ED" w:rsidRDefault="008179ED" w:rsidP="008179ED">
            <w:pPr>
              <w:pStyle w:val="TableParagraph"/>
              <w:spacing w:line="265" w:lineRule="exact"/>
              <w:rPr>
                <w:b/>
              </w:rPr>
            </w:pPr>
            <w:proofErr w:type="spellStart"/>
            <w:r>
              <w:rPr>
                <w:b/>
              </w:rPr>
              <w:t>Email</w:t>
            </w:r>
            <w:r w:rsidR="00FC4B78">
              <w:rPr>
                <w:b/>
              </w:rPr>
              <w:t>a</w:t>
            </w:r>
            <w:r>
              <w:rPr>
                <w:b/>
              </w:rPr>
              <w:t>dres</w:t>
            </w:r>
            <w:proofErr w:type="spellEnd"/>
            <w:r>
              <w:rPr>
                <w:b/>
              </w:rPr>
              <w:t>:</w:t>
            </w:r>
          </w:p>
        </w:tc>
        <w:tc>
          <w:tcPr>
            <w:tcW w:w="6378" w:type="dxa"/>
          </w:tcPr>
          <w:p w14:paraId="40C6A864" w14:textId="081CD207"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732132DC" w14:textId="77777777" w:rsidR="00B46003" w:rsidRDefault="00B46003" w:rsidP="00B46003">
      <w:pPr>
        <w:pStyle w:val="BodyText"/>
        <w:rPr>
          <w:b/>
          <w:i w:val="0"/>
        </w:rPr>
      </w:pPr>
    </w:p>
    <w:p w14:paraId="5BA91FBA" w14:textId="77777777" w:rsidR="00B46003" w:rsidRDefault="00B46003" w:rsidP="00B46003">
      <w:pPr>
        <w:pStyle w:val="BodyText"/>
        <w:spacing w:before="4"/>
        <w:rPr>
          <w:b/>
          <w:i w:val="0"/>
          <w:sz w:val="23"/>
        </w:rPr>
      </w:pPr>
    </w:p>
    <w:p w14:paraId="0232FB84" w14:textId="740F5EEC" w:rsidR="00B46003" w:rsidRPr="00FC4B78" w:rsidRDefault="00B46003" w:rsidP="00171195">
      <w:pPr>
        <w:pStyle w:val="ListParagraph"/>
        <w:numPr>
          <w:ilvl w:val="1"/>
          <w:numId w:val="8"/>
        </w:numPr>
        <w:tabs>
          <w:tab w:val="left" w:pos="993"/>
          <w:tab w:val="left" w:pos="977"/>
        </w:tabs>
        <w:spacing w:before="1"/>
        <w:ind w:left="284" w:firstLine="0"/>
        <w:rPr>
          <w:b/>
          <w:lang w:val="nl-NL"/>
        </w:rPr>
      </w:pPr>
      <w:r w:rsidRPr="00FC4B78">
        <w:rPr>
          <w:b/>
          <w:lang w:val="nl-NL"/>
        </w:rPr>
        <w:t>Informati</w:t>
      </w:r>
      <w:r w:rsidR="00FC4B78" w:rsidRPr="00FC4B78">
        <w:rPr>
          <w:b/>
          <w:lang w:val="nl-NL"/>
        </w:rPr>
        <w:t>e over de klinische proef</w:t>
      </w:r>
      <w:r w:rsidR="00FC4B78">
        <w:rPr>
          <w:b/>
          <w:lang w:val="nl-NL"/>
        </w:rPr>
        <w:t xml:space="preserve">: </w:t>
      </w:r>
    </w:p>
    <w:p w14:paraId="78E79B5D" w14:textId="77777777" w:rsidR="00B46003" w:rsidRPr="00FC4B78" w:rsidRDefault="00B46003" w:rsidP="00B46003">
      <w:pPr>
        <w:pStyle w:val="BodyText"/>
        <w:spacing w:before="8"/>
        <w:rPr>
          <w:b/>
          <w:i w:val="0"/>
          <w:sz w:val="19"/>
          <w:lang w:val="nl-NL"/>
        </w:rPr>
      </w:pPr>
    </w:p>
    <w:p w14:paraId="684049A1" w14:textId="66AC639D" w:rsidR="00B46003" w:rsidRPr="00FC4B78" w:rsidRDefault="00FC4B78" w:rsidP="00EF5F84">
      <w:pPr>
        <w:pStyle w:val="ListParagraph"/>
        <w:numPr>
          <w:ilvl w:val="0"/>
          <w:numId w:val="9"/>
        </w:numPr>
        <w:tabs>
          <w:tab w:val="left" w:pos="976"/>
          <w:tab w:val="left" w:pos="977"/>
        </w:tabs>
        <w:rPr>
          <w:b/>
          <w:lang w:val="nl-NL"/>
        </w:rPr>
      </w:pPr>
      <w:r w:rsidRPr="00FC4B78">
        <w:rPr>
          <w:b/>
          <w:lang w:val="nl-NL"/>
        </w:rPr>
        <w:t>Algemene informatie over de k</w:t>
      </w:r>
      <w:r>
        <w:rPr>
          <w:b/>
          <w:lang w:val="nl-NL"/>
        </w:rPr>
        <w:t>linische proef:</w:t>
      </w:r>
    </w:p>
    <w:p w14:paraId="0555863A" w14:textId="77777777" w:rsidR="00B46003" w:rsidRPr="00FC4B78" w:rsidRDefault="00B46003">
      <w:pPr>
        <w:rPr>
          <w:lang w:val="nl-NL"/>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672"/>
      </w:tblGrid>
      <w:tr w:rsidR="008179ED" w14:paraId="4DFB2AE5" w14:textId="77777777" w:rsidTr="00E16441">
        <w:trPr>
          <w:trHeight w:val="537"/>
        </w:trPr>
        <w:tc>
          <w:tcPr>
            <w:tcW w:w="2835" w:type="dxa"/>
          </w:tcPr>
          <w:p w14:paraId="3D0AFF4A" w14:textId="65E2720A" w:rsidR="008179ED" w:rsidRDefault="008179ED" w:rsidP="008179ED">
            <w:pPr>
              <w:pStyle w:val="TableParagraph"/>
              <w:spacing w:line="265" w:lineRule="exact"/>
              <w:rPr>
                <w:b/>
              </w:rPr>
            </w:pPr>
            <w:r>
              <w:rPr>
                <w:b/>
              </w:rPr>
              <w:t>EudraCT-</w:t>
            </w:r>
            <w:proofErr w:type="spellStart"/>
            <w:r>
              <w:rPr>
                <w:b/>
              </w:rPr>
              <w:t>num</w:t>
            </w:r>
            <w:r w:rsidR="001F40AE">
              <w:rPr>
                <w:b/>
              </w:rPr>
              <w:t>n</w:t>
            </w:r>
            <w:r>
              <w:rPr>
                <w:b/>
              </w:rPr>
              <w:t>er</w:t>
            </w:r>
            <w:proofErr w:type="spellEnd"/>
            <w:r>
              <w:rPr>
                <w:b/>
              </w:rPr>
              <w:t xml:space="preserve"> (</w:t>
            </w:r>
            <w:proofErr w:type="spellStart"/>
            <w:r w:rsidR="001F40AE">
              <w:rPr>
                <w:b/>
              </w:rPr>
              <w:t>Waar</w:t>
            </w:r>
            <w:proofErr w:type="spellEnd"/>
            <w:r w:rsidR="001F40AE">
              <w:rPr>
                <w:b/>
              </w:rPr>
              <w:t xml:space="preserve"> </w:t>
            </w:r>
            <w:proofErr w:type="spellStart"/>
            <w:r w:rsidR="001F40AE">
              <w:rPr>
                <w:b/>
              </w:rPr>
              <w:t>beschikbaar</w:t>
            </w:r>
            <w:proofErr w:type="spellEnd"/>
            <w:r>
              <w:rPr>
                <w:b/>
              </w:rPr>
              <w:t>):</w:t>
            </w:r>
          </w:p>
        </w:tc>
        <w:tc>
          <w:tcPr>
            <w:tcW w:w="5672" w:type="dxa"/>
          </w:tcPr>
          <w:p w14:paraId="69F097C4" w14:textId="5E7E1219"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640EC4" w:rsidRPr="009D6D08" w14:paraId="22053D33" w14:textId="77777777" w:rsidTr="00E16441">
        <w:trPr>
          <w:trHeight w:val="537"/>
        </w:trPr>
        <w:tc>
          <w:tcPr>
            <w:tcW w:w="2835" w:type="dxa"/>
          </w:tcPr>
          <w:p w14:paraId="4FFEFAA5" w14:textId="15B097A5" w:rsidR="00640EC4" w:rsidRPr="00640EC4" w:rsidRDefault="00640EC4" w:rsidP="008179ED">
            <w:pPr>
              <w:pStyle w:val="TableParagraph"/>
              <w:spacing w:line="265" w:lineRule="exact"/>
              <w:rPr>
                <w:b/>
                <w:lang w:val="nl-NL"/>
              </w:rPr>
            </w:pPr>
            <w:r>
              <w:rPr>
                <w:b/>
                <w:lang w:val="nl-NL"/>
              </w:rPr>
              <w:t>Referentienummer opzettelijke introductie (indien beschikbaar en van toepassing):</w:t>
            </w:r>
          </w:p>
        </w:tc>
        <w:tc>
          <w:tcPr>
            <w:tcW w:w="5672" w:type="dxa"/>
          </w:tcPr>
          <w:p w14:paraId="03E2773E" w14:textId="77777777" w:rsidR="00640EC4" w:rsidRPr="00640EC4" w:rsidRDefault="00640EC4" w:rsidP="008179ED">
            <w:pPr>
              <w:pStyle w:val="TableParagraph"/>
              <w:ind w:left="157"/>
              <w:rPr>
                <w:rFonts w:asciiTheme="minorHAnsi" w:hAnsiTheme="minorHAnsi" w:cstheme="minorHAnsi"/>
                <w:lang w:val="nl-NL"/>
              </w:rPr>
            </w:pPr>
          </w:p>
        </w:tc>
      </w:tr>
      <w:tr w:rsidR="00640EC4" w:rsidRPr="009D6D08" w14:paraId="466C5CC4" w14:textId="77777777" w:rsidTr="00E16441">
        <w:trPr>
          <w:trHeight w:val="537"/>
        </w:trPr>
        <w:tc>
          <w:tcPr>
            <w:tcW w:w="2835" w:type="dxa"/>
          </w:tcPr>
          <w:p w14:paraId="151C5AF0" w14:textId="77777777" w:rsidR="00640EC4" w:rsidRDefault="00640EC4" w:rsidP="00640EC4">
            <w:pPr>
              <w:pStyle w:val="TableParagraph"/>
              <w:spacing w:line="265" w:lineRule="exact"/>
              <w:rPr>
                <w:b/>
                <w:lang w:val="nl-NL"/>
              </w:rPr>
            </w:pPr>
            <w:r>
              <w:rPr>
                <w:b/>
                <w:lang w:val="nl-NL"/>
              </w:rPr>
              <w:t>Titel van de klinische studie:</w:t>
            </w:r>
          </w:p>
          <w:p w14:paraId="4880E3F4" w14:textId="77777777" w:rsidR="00640EC4" w:rsidRPr="00640EC4" w:rsidRDefault="00640EC4" w:rsidP="008179ED">
            <w:pPr>
              <w:pStyle w:val="TableParagraph"/>
              <w:spacing w:line="265" w:lineRule="exact"/>
              <w:rPr>
                <w:b/>
                <w:lang w:val="nl-NL"/>
              </w:rPr>
            </w:pPr>
          </w:p>
        </w:tc>
        <w:tc>
          <w:tcPr>
            <w:tcW w:w="5672" w:type="dxa"/>
          </w:tcPr>
          <w:p w14:paraId="64E8BBF5" w14:textId="77777777" w:rsidR="00640EC4" w:rsidRDefault="00640EC4" w:rsidP="00640EC4">
            <w:pPr>
              <w:pStyle w:val="TableParagraph"/>
              <w:ind w:left="157"/>
              <w:rPr>
                <w:rFonts w:asciiTheme="minorHAnsi" w:hAnsiTheme="minorHAnsi" w:cstheme="minorHAnsi"/>
                <w:color w:val="0070C0"/>
                <w:lang w:val="nl-NL"/>
              </w:rPr>
            </w:pPr>
            <w:r>
              <w:rPr>
                <w:rFonts w:asciiTheme="minorHAnsi" w:hAnsiTheme="minorHAnsi" w:cstheme="minorHAnsi"/>
                <w:i/>
                <w:color w:val="0070C0"/>
                <w:lang w:val="nl-NL"/>
              </w:rPr>
              <w:t>Geef een titel die het voorgestelde werk dekt</w:t>
            </w:r>
          </w:p>
          <w:p w14:paraId="13B5F45D" w14:textId="77777777" w:rsidR="00640EC4" w:rsidRPr="00640EC4" w:rsidRDefault="00640EC4" w:rsidP="008179ED">
            <w:pPr>
              <w:pStyle w:val="TableParagraph"/>
              <w:ind w:left="157"/>
              <w:rPr>
                <w:rFonts w:asciiTheme="minorHAnsi" w:hAnsiTheme="minorHAnsi" w:cstheme="minorHAnsi"/>
                <w:lang w:val="nl-NL"/>
              </w:rPr>
            </w:pPr>
          </w:p>
        </w:tc>
      </w:tr>
      <w:tr w:rsidR="00640EC4" w:rsidRPr="009D6D08" w14:paraId="311E242F" w14:textId="77777777" w:rsidTr="00E16441">
        <w:trPr>
          <w:trHeight w:val="537"/>
        </w:trPr>
        <w:tc>
          <w:tcPr>
            <w:tcW w:w="2835" w:type="dxa"/>
          </w:tcPr>
          <w:p w14:paraId="60BDE21A" w14:textId="25C48719" w:rsidR="00640EC4" w:rsidRPr="00640EC4" w:rsidRDefault="00640EC4" w:rsidP="00640EC4">
            <w:pPr>
              <w:pStyle w:val="TableParagraph"/>
              <w:spacing w:line="265" w:lineRule="exact"/>
              <w:rPr>
                <w:b/>
                <w:lang w:val="nl-NL"/>
              </w:rPr>
            </w:pPr>
            <w:r>
              <w:rPr>
                <w:b/>
                <w:lang w:val="nl-NL"/>
              </w:rPr>
              <w:t>Naam van de hoofdonderzoeker:</w:t>
            </w:r>
          </w:p>
        </w:tc>
        <w:tc>
          <w:tcPr>
            <w:tcW w:w="5672" w:type="dxa"/>
          </w:tcPr>
          <w:p w14:paraId="6F97E44C" w14:textId="4E00BD56" w:rsidR="00640EC4" w:rsidRPr="00640EC4" w:rsidRDefault="00F05CAC" w:rsidP="008179ED">
            <w:pPr>
              <w:pStyle w:val="TableParagraph"/>
              <w:ind w:left="157"/>
              <w:rPr>
                <w:rFonts w:asciiTheme="minorHAnsi" w:hAnsiTheme="minorHAnsi" w:cstheme="minorHAnsi"/>
                <w:lang w:val="nl-NL"/>
              </w:rPr>
            </w:pPr>
            <w:r>
              <w:rPr>
                <w:rFonts w:asciiTheme="minorHAnsi" w:hAnsiTheme="minorHAnsi" w:cstheme="minorHAnsi"/>
                <w:lang w:val="nl-NL"/>
              </w:rPr>
              <w:t xml:space="preserve">Deze informatie kan in de vertrouwelijke bijlage worden verstrekt. </w:t>
            </w:r>
          </w:p>
        </w:tc>
      </w:tr>
      <w:tr w:rsidR="008179ED" w:rsidRPr="009D6D08" w14:paraId="7AB9C5A8" w14:textId="77777777" w:rsidTr="00E16441">
        <w:trPr>
          <w:trHeight w:val="534"/>
        </w:trPr>
        <w:tc>
          <w:tcPr>
            <w:tcW w:w="2835" w:type="dxa"/>
          </w:tcPr>
          <w:p w14:paraId="37A97439" w14:textId="61877064" w:rsidR="008179ED" w:rsidRDefault="001F40AE" w:rsidP="008179ED">
            <w:pPr>
              <w:pStyle w:val="TableParagraph"/>
              <w:spacing w:line="265" w:lineRule="exact"/>
              <w:rPr>
                <w:b/>
              </w:rPr>
            </w:pPr>
            <w:proofErr w:type="spellStart"/>
            <w:r>
              <w:rPr>
                <w:b/>
              </w:rPr>
              <w:t>Doelstelling</w:t>
            </w:r>
            <w:proofErr w:type="spellEnd"/>
            <w:r>
              <w:rPr>
                <w:b/>
              </w:rPr>
              <w:t xml:space="preserve"> van de </w:t>
            </w:r>
            <w:proofErr w:type="spellStart"/>
            <w:r>
              <w:rPr>
                <w:b/>
              </w:rPr>
              <w:t>studie</w:t>
            </w:r>
            <w:proofErr w:type="spellEnd"/>
            <w:r w:rsidR="008179ED">
              <w:rPr>
                <w:b/>
              </w:rPr>
              <w:t>:</w:t>
            </w:r>
          </w:p>
        </w:tc>
        <w:tc>
          <w:tcPr>
            <w:tcW w:w="5672" w:type="dxa"/>
          </w:tcPr>
          <w:p w14:paraId="7ADC9129" w14:textId="0ADA40BD" w:rsidR="008179ED" w:rsidRPr="001F40AE" w:rsidRDefault="00640EC4" w:rsidP="008179ED">
            <w:pPr>
              <w:pStyle w:val="TableParagraph"/>
              <w:ind w:left="157"/>
              <w:rPr>
                <w:rFonts w:asciiTheme="minorHAnsi" w:hAnsiTheme="minorHAnsi" w:cstheme="minorHAnsi"/>
                <w:lang w:val="nl-NL"/>
              </w:rPr>
            </w:pPr>
            <w:r>
              <w:rPr>
                <w:rFonts w:asciiTheme="minorHAnsi" w:hAnsiTheme="minorHAnsi" w:cstheme="minorHAnsi"/>
                <w:i/>
                <w:color w:val="0070C0"/>
                <w:lang w:val="nl-NL"/>
              </w:rPr>
              <w:t>G</w:t>
            </w:r>
            <w:r w:rsidR="001F40AE" w:rsidRPr="001F40AE">
              <w:rPr>
                <w:rFonts w:asciiTheme="minorHAnsi" w:hAnsiTheme="minorHAnsi" w:cstheme="minorHAnsi"/>
                <w:i/>
                <w:color w:val="0070C0"/>
                <w:lang w:val="nl-NL"/>
              </w:rPr>
              <w:t>eef de doelstelling(e</w:t>
            </w:r>
            <w:r w:rsidR="001F40AE">
              <w:rPr>
                <w:rFonts w:asciiTheme="minorHAnsi" w:hAnsiTheme="minorHAnsi" w:cstheme="minorHAnsi"/>
                <w:i/>
                <w:color w:val="0070C0"/>
                <w:lang w:val="nl-NL"/>
              </w:rPr>
              <w:t>n) van het voorgestelde werk</w:t>
            </w:r>
          </w:p>
        </w:tc>
      </w:tr>
      <w:tr w:rsidR="008179ED" w14:paraId="095A2632" w14:textId="77777777" w:rsidTr="00E16441">
        <w:trPr>
          <w:trHeight w:val="539"/>
        </w:trPr>
        <w:tc>
          <w:tcPr>
            <w:tcW w:w="2835" w:type="dxa"/>
          </w:tcPr>
          <w:p w14:paraId="43E0B04C" w14:textId="595F46A8" w:rsidR="008179ED" w:rsidRDefault="001F40AE" w:rsidP="008179ED">
            <w:pPr>
              <w:pStyle w:val="TableParagraph"/>
              <w:spacing w:line="268" w:lineRule="exact"/>
              <w:rPr>
                <w:b/>
              </w:rPr>
            </w:pPr>
            <w:proofErr w:type="spellStart"/>
            <w:r>
              <w:rPr>
                <w:b/>
              </w:rPr>
              <w:lastRenderedPageBreak/>
              <w:t>Beoogde</w:t>
            </w:r>
            <w:proofErr w:type="spellEnd"/>
            <w:r>
              <w:rPr>
                <w:b/>
              </w:rPr>
              <w:t xml:space="preserve"> begin- </w:t>
            </w:r>
            <w:proofErr w:type="spellStart"/>
            <w:r>
              <w:rPr>
                <w:b/>
              </w:rPr>
              <w:t>en</w:t>
            </w:r>
            <w:proofErr w:type="spellEnd"/>
            <w:r>
              <w:rPr>
                <w:b/>
              </w:rPr>
              <w:t xml:space="preserve"> </w:t>
            </w:r>
            <w:proofErr w:type="spellStart"/>
            <w:r>
              <w:rPr>
                <w:b/>
              </w:rPr>
              <w:t>einddatum</w:t>
            </w:r>
            <w:proofErr w:type="spellEnd"/>
            <w:r w:rsidR="008179ED">
              <w:rPr>
                <w:b/>
              </w:rPr>
              <w:t>:</w:t>
            </w:r>
          </w:p>
        </w:tc>
        <w:tc>
          <w:tcPr>
            <w:tcW w:w="5672" w:type="dxa"/>
          </w:tcPr>
          <w:p w14:paraId="1DD82D9A" w14:textId="25DBD677"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53C5D53" w14:textId="77777777" w:rsidTr="00B147B6">
        <w:trPr>
          <w:trHeight w:val="274"/>
        </w:trPr>
        <w:tc>
          <w:tcPr>
            <w:tcW w:w="2835" w:type="dxa"/>
          </w:tcPr>
          <w:p w14:paraId="6277F6F2" w14:textId="6C5331DC" w:rsidR="008179ED" w:rsidRPr="001F40AE" w:rsidRDefault="001F40AE" w:rsidP="008179ED">
            <w:pPr>
              <w:pStyle w:val="TableParagraph"/>
              <w:spacing w:line="237" w:lineRule="auto"/>
              <w:ind w:right="695"/>
              <w:rPr>
                <w:b/>
                <w:lang w:val="nl-NL"/>
              </w:rPr>
            </w:pPr>
            <w:r w:rsidRPr="001F40AE">
              <w:rPr>
                <w:b/>
                <w:lang w:val="nl-NL"/>
              </w:rPr>
              <w:t>Aantal proefpersonen dat</w:t>
            </w:r>
            <w:r w:rsidR="0095580C">
              <w:rPr>
                <w:b/>
                <w:lang w:val="nl-NL"/>
              </w:rPr>
              <w:t xml:space="preserve"> a</w:t>
            </w:r>
            <w:r w:rsidRPr="001F40AE">
              <w:rPr>
                <w:b/>
                <w:lang w:val="nl-NL"/>
              </w:rPr>
              <w:t>an het onderzoek zal deelnemen</w:t>
            </w:r>
            <w:r w:rsidR="008179ED" w:rsidRPr="001F40AE">
              <w:rPr>
                <w:b/>
                <w:lang w:val="nl-NL"/>
              </w:rPr>
              <w:t>:</w:t>
            </w:r>
          </w:p>
        </w:tc>
        <w:tc>
          <w:tcPr>
            <w:tcW w:w="5672" w:type="dxa"/>
          </w:tcPr>
          <w:p w14:paraId="2F499741" w14:textId="25C30F35"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D51BEB0" w14:textId="77777777" w:rsidTr="00E16441">
        <w:trPr>
          <w:trHeight w:val="539"/>
        </w:trPr>
        <w:tc>
          <w:tcPr>
            <w:tcW w:w="2835" w:type="dxa"/>
          </w:tcPr>
          <w:p w14:paraId="67D50248" w14:textId="4BD1CF23" w:rsidR="008179ED" w:rsidRPr="001F40AE" w:rsidRDefault="001F40AE" w:rsidP="008179ED">
            <w:pPr>
              <w:pStyle w:val="TableParagraph"/>
              <w:ind w:right="693"/>
              <w:rPr>
                <w:b/>
                <w:lang w:val="nl-NL"/>
              </w:rPr>
            </w:pPr>
            <w:r w:rsidRPr="001F40AE">
              <w:rPr>
                <w:b/>
                <w:lang w:val="nl-NL"/>
              </w:rPr>
              <w:t>Geef aan of een aanvraag met betrekking tot hetzelfde geneesmidd</w:t>
            </w:r>
            <w:r>
              <w:rPr>
                <w:b/>
                <w:lang w:val="nl-NL"/>
              </w:rPr>
              <w:t>el voor onderzoek is ingediend of gepland is om te worden ingediend bij andere EER-lidstaten</w:t>
            </w:r>
            <w:r w:rsidR="00ED418B">
              <w:rPr>
                <w:b/>
                <w:lang w:val="nl-NL"/>
              </w:rPr>
              <w:t>. Geef zo ja, de betrokken landen aan</w:t>
            </w:r>
            <w:r w:rsidR="008179ED" w:rsidRPr="001F40AE">
              <w:rPr>
                <w:b/>
                <w:lang w:val="nl-NL"/>
              </w:rPr>
              <w:t>:</w:t>
            </w:r>
          </w:p>
        </w:tc>
        <w:tc>
          <w:tcPr>
            <w:tcW w:w="5672" w:type="dxa"/>
          </w:tcPr>
          <w:p w14:paraId="71C568C8" w14:textId="11EE19A0"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bl>
    <w:p w14:paraId="040D2D7F" w14:textId="77777777" w:rsidR="00B46003" w:rsidRDefault="00B46003"/>
    <w:p w14:paraId="08972686" w14:textId="77777777" w:rsidR="00B147B6" w:rsidRDefault="00B147B6"/>
    <w:p w14:paraId="29AD9DCD" w14:textId="67FB2DD5" w:rsidR="0099105B" w:rsidRPr="00ED418B" w:rsidRDefault="00ED418B" w:rsidP="00171195">
      <w:pPr>
        <w:pStyle w:val="Heading1"/>
        <w:numPr>
          <w:ilvl w:val="0"/>
          <w:numId w:val="9"/>
        </w:numPr>
        <w:tabs>
          <w:tab w:val="left" w:pos="976"/>
          <w:tab w:val="left" w:pos="977"/>
        </w:tabs>
        <w:spacing w:before="56"/>
        <w:ind w:left="284" w:firstLine="0"/>
        <w:rPr>
          <w:lang w:val="nl-NL"/>
        </w:rPr>
      </w:pPr>
      <w:r w:rsidRPr="00ED418B">
        <w:rPr>
          <w:lang w:val="nl-NL"/>
        </w:rPr>
        <w:t>Beoogde locatie(s) van de studie</w:t>
      </w:r>
      <w:r w:rsidR="0099105B" w:rsidRPr="00ED418B">
        <w:rPr>
          <w:lang w:val="nl-NL"/>
        </w:rPr>
        <w:t>:</w:t>
      </w:r>
    </w:p>
    <w:p w14:paraId="048B8104" w14:textId="77777777" w:rsidR="0099105B" w:rsidRPr="00ED418B" w:rsidRDefault="0099105B" w:rsidP="0099105B">
      <w:pPr>
        <w:pStyle w:val="BodyText"/>
        <w:spacing w:before="6"/>
        <w:rPr>
          <w:b/>
          <w:i w:val="0"/>
          <w:sz w:val="19"/>
          <w:lang w:val="nl-NL"/>
        </w:rPr>
      </w:pPr>
    </w:p>
    <w:p w14:paraId="76E12B20" w14:textId="58EA28BC" w:rsidR="0099105B" w:rsidRPr="00ED418B" w:rsidRDefault="00ED418B" w:rsidP="0099105B">
      <w:pPr>
        <w:pStyle w:val="BodyText"/>
        <w:spacing w:line="276" w:lineRule="auto"/>
        <w:ind w:left="256" w:right="800"/>
        <w:jc w:val="both"/>
        <w:rPr>
          <w:lang w:val="nl-NL"/>
        </w:rPr>
      </w:pPr>
      <w:r w:rsidRPr="00ED418B">
        <w:rPr>
          <w:lang w:val="nl-NL"/>
        </w:rPr>
        <w:t>De aanvrager moet informatie verstrekken over de locaties in he</w:t>
      </w:r>
      <w:r>
        <w:rPr>
          <w:lang w:val="nl-NL"/>
        </w:rPr>
        <w:t xml:space="preserve">t land van indiening van de aanvraag. Naast de locatie van de klinische activiteiten dient of dienen de locatie(s) van laboratoria te worden vermeld waar activiteiten met het ggo worden uitgevoerd onder de voorwaarden van deze aanvraag (bijvoorbeeld: locatie van opslag van het geneesmiddel voor onderzoek, locatie van opslag van monsters van proefpersonen die </w:t>
      </w:r>
      <w:proofErr w:type="spellStart"/>
      <w:r w:rsidR="00D83F60">
        <w:rPr>
          <w:lang w:val="nl-NL"/>
        </w:rPr>
        <w:t>ggo</w:t>
      </w:r>
      <w:r>
        <w:rPr>
          <w:lang w:val="nl-NL"/>
        </w:rPr>
        <w:t>’s</w:t>
      </w:r>
      <w:proofErr w:type="spellEnd"/>
      <w:r>
        <w:rPr>
          <w:lang w:val="nl-NL"/>
        </w:rPr>
        <w:t xml:space="preserve"> bevatten). </w:t>
      </w:r>
    </w:p>
    <w:p w14:paraId="37405F10" w14:textId="77777777" w:rsidR="0099105B" w:rsidRPr="00ED418B" w:rsidRDefault="0099105B">
      <w:pPr>
        <w:rPr>
          <w:lang w:val="nl-NL"/>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6"/>
        <w:gridCol w:w="6080"/>
      </w:tblGrid>
      <w:tr w:rsidR="0099105B" w:rsidRPr="009D6D08" w14:paraId="116095B1" w14:textId="77777777" w:rsidTr="00CD316D">
        <w:trPr>
          <w:trHeight w:val="537"/>
        </w:trPr>
        <w:tc>
          <w:tcPr>
            <w:tcW w:w="2536" w:type="dxa"/>
          </w:tcPr>
          <w:p w14:paraId="3B8BCD24" w14:textId="2A0F48C3" w:rsidR="0099105B" w:rsidRDefault="00ED418B" w:rsidP="0099105B">
            <w:pPr>
              <w:pStyle w:val="TableParagraph"/>
              <w:spacing w:line="265" w:lineRule="exact"/>
              <w:rPr>
                <w:b/>
              </w:rPr>
            </w:pPr>
            <w:r>
              <w:rPr>
                <w:b/>
              </w:rPr>
              <w:t xml:space="preserve">Naam </w:t>
            </w:r>
            <w:proofErr w:type="spellStart"/>
            <w:r>
              <w:rPr>
                <w:b/>
              </w:rPr>
              <w:t>organisatie</w:t>
            </w:r>
            <w:proofErr w:type="spellEnd"/>
            <w:r w:rsidR="0099105B">
              <w:rPr>
                <w:b/>
              </w:rPr>
              <w:t>:</w:t>
            </w:r>
          </w:p>
        </w:tc>
        <w:tc>
          <w:tcPr>
            <w:tcW w:w="6080" w:type="dxa"/>
          </w:tcPr>
          <w:p w14:paraId="7D49C03B" w14:textId="4EACBE88" w:rsidR="0099105B" w:rsidRPr="00ED418B" w:rsidRDefault="00ED418B" w:rsidP="000829EF">
            <w:pPr>
              <w:pStyle w:val="TableParagraph"/>
              <w:ind w:left="159"/>
              <w:rPr>
                <w:rFonts w:asciiTheme="minorHAnsi" w:hAnsiTheme="minorHAnsi" w:cstheme="minorHAnsi"/>
                <w:i/>
                <w:color w:val="0070C0"/>
                <w:lang w:val="nl-NL"/>
              </w:rPr>
            </w:pPr>
            <w:r w:rsidRPr="00ED418B">
              <w:rPr>
                <w:rFonts w:asciiTheme="minorHAnsi" w:hAnsiTheme="minorHAnsi" w:cstheme="minorHAnsi"/>
                <w:i/>
                <w:color w:val="0070C0"/>
                <w:lang w:val="nl-NL"/>
              </w:rPr>
              <w:t xml:space="preserve">Vul </w:t>
            </w:r>
            <w:r w:rsidR="00492BCD">
              <w:rPr>
                <w:rFonts w:asciiTheme="minorHAnsi" w:hAnsiTheme="minorHAnsi" w:cstheme="minorHAnsi"/>
                <w:i/>
                <w:color w:val="0070C0"/>
                <w:lang w:val="nl-NL"/>
              </w:rPr>
              <w:t xml:space="preserve">in de gegevens over de plaats(en) van uitvoering. Ofwel </w:t>
            </w:r>
            <w:r w:rsidRPr="00ED418B">
              <w:rPr>
                <w:rFonts w:asciiTheme="minorHAnsi" w:hAnsiTheme="minorHAnsi" w:cstheme="minorHAnsi"/>
                <w:i/>
                <w:color w:val="0070C0"/>
                <w:lang w:val="nl-NL"/>
              </w:rPr>
              <w:t>de locatie(s) (dat wil zeggen locatienaam en bezoekadres</w:t>
            </w:r>
            <w:r>
              <w:rPr>
                <w:rFonts w:asciiTheme="minorHAnsi" w:hAnsiTheme="minorHAnsi" w:cstheme="minorHAnsi"/>
                <w:i/>
                <w:color w:val="0070C0"/>
                <w:lang w:val="nl-NL"/>
              </w:rPr>
              <w:t xml:space="preserve">) waar de werkzaamheden, onder verantwoordelijkheid van de aanvrager, zullen worden uitgevoerd. </w:t>
            </w:r>
            <w:r w:rsidR="008179ED" w:rsidRPr="00ED418B">
              <w:rPr>
                <w:rFonts w:asciiTheme="minorHAnsi" w:hAnsiTheme="minorHAnsi" w:cstheme="minorHAnsi"/>
                <w:i/>
                <w:color w:val="0070C0"/>
                <w:lang w:val="nl-NL"/>
              </w:rPr>
              <w:t xml:space="preserve"> </w:t>
            </w:r>
          </w:p>
        </w:tc>
      </w:tr>
      <w:tr w:rsidR="0099105B" w14:paraId="5B66CE67" w14:textId="77777777" w:rsidTr="00CD316D">
        <w:trPr>
          <w:trHeight w:val="537"/>
        </w:trPr>
        <w:tc>
          <w:tcPr>
            <w:tcW w:w="2536" w:type="dxa"/>
          </w:tcPr>
          <w:p w14:paraId="415B5D53" w14:textId="20A539FC" w:rsidR="0099105B" w:rsidRDefault="00ED418B" w:rsidP="00C46316">
            <w:pPr>
              <w:pStyle w:val="TableParagraph"/>
              <w:spacing w:line="265" w:lineRule="exact"/>
              <w:rPr>
                <w:b/>
              </w:rPr>
            </w:pPr>
            <w:proofErr w:type="spellStart"/>
            <w:r>
              <w:rPr>
                <w:b/>
              </w:rPr>
              <w:t>Adresgegevens</w:t>
            </w:r>
            <w:proofErr w:type="spellEnd"/>
            <w:r w:rsidR="0099105B">
              <w:rPr>
                <w:b/>
              </w:rPr>
              <w:t>:</w:t>
            </w:r>
          </w:p>
        </w:tc>
        <w:tc>
          <w:tcPr>
            <w:tcW w:w="6080" w:type="dxa"/>
          </w:tcPr>
          <w:p w14:paraId="69181191" w14:textId="68DD757D" w:rsidR="0099105B" w:rsidRPr="00232D14" w:rsidRDefault="0099105B" w:rsidP="00860E0B">
            <w:pPr>
              <w:pStyle w:val="TableParagraph"/>
              <w:ind w:left="159"/>
              <w:rPr>
                <w:rFonts w:asciiTheme="minorHAnsi" w:hAnsiTheme="minorHAnsi" w:cstheme="minorHAnsi"/>
              </w:rPr>
            </w:pPr>
          </w:p>
        </w:tc>
      </w:tr>
      <w:tr w:rsidR="0099105B" w14:paraId="4D70060E" w14:textId="77777777" w:rsidTr="00CD316D">
        <w:trPr>
          <w:trHeight w:val="268"/>
        </w:trPr>
        <w:tc>
          <w:tcPr>
            <w:tcW w:w="2536" w:type="dxa"/>
          </w:tcPr>
          <w:p w14:paraId="12092062" w14:textId="21A18866" w:rsidR="0099105B" w:rsidRDefault="0099105B" w:rsidP="00E16441">
            <w:pPr>
              <w:pStyle w:val="TableParagraph"/>
              <w:spacing w:line="248" w:lineRule="exact"/>
              <w:rPr>
                <w:b/>
              </w:rPr>
            </w:pPr>
            <w:proofErr w:type="spellStart"/>
            <w:r>
              <w:rPr>
                <w:b/>
              </w:rPr>
              <w:t>Contactpers</w:t>
            </w:r>
            <w:r w:rsidR="00ED418B">
              <w:rPr>
                <w:b/>
              </w:rPr>
              <w:t>o</w:t>
            </w:r>
            <w:r>
              <w:rPr>
                <w:b/>
              </w:rPr>
              <w:t>on</w:t>
            </w:r>
            <w:proofErr w:type="spellEnd"/>
            <w:r>
              <w:rPr>
                <w:b/>
              </w:rPr>
              <w:t>:</w:t>
            </w:r>
          </w:p>
        </w:tc>
        <w:tc>
          <w:tcPr>
            <w:tcW w:w="6080" w:type="dxa"/>
          </w:tcPr>
          <w:p w14:paraId="032C16B6" w14:textId="234F862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050EC101" w14:textId="77777777" w:rsidTr="00CD316D">
        <w:trPr>
          <w:trHeight w:val="268"/>
        </w:trPr>
        <w:tc>
          <w:tcPr>
            <w:tcW w:w="2536" w:type="dxa"/>
          </w:tcPr>
          <w:p w14:paraId="5DA51AEE" w14:textId="6934E514" w:rsidR="0099105B" w:rsidRDefault="00ED418B" w:rsidP="00E16441">
            <w:pPr>
              <w:pStyle w:val="TableParagraph"/>
              <w:spacing w:line="248" w:lineRule="exact"/>
              <w:rPr>
                <w:b/>
              </w:rPr>
            </w:pPr>
            <w:proofErr w:type="spellStart"/>
            <w:r>
              <w:rPr>
                <w:b/>
              </w:rPr>
              <w:t>Telefoonnummer</w:t>
            </w:r>
            <w:proofErr w:type="spellEnd"/>
            <w:r w:rsidR="0099105B">
              <w:rPr>
                <w:b/>
              </w:rPr>
              <w:t>:</w:t>
            </w:r>
          </w:p>
        </w:tc>
        <w:tc>
          <w:tcPr>
            <w:tcW w:w="6080" w:type="dxa"/>
          </w:tcPr>
          <w:p w14:paraId="2207171F" w14:textId="1FE726CF"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46CDA2F" w14:textId="77777777" w:rsidTr="00CD316D">
        <w:trPr>
          <w:trHeight w:val="268"/>
        </w:trPr>
        <w:tc>
          <w:tcPr>
            <w:tcW w:w="2536" w:type="dxa"/>
          </w:tcPr>
          <w:p w14:paraId="220EF472" w14:textId="56D95098" w:rsidR="0099105B" w:rsidRDefault="00ED418B" w:rsidP="00E16441">
            <w:pPr>
              <w:pStyle w:val="TableParagraph"/>
              <w:spacing w:line="248" w:lineRule="exact"/>
              <w:rPr>
                <w:b/>
              </w:rPr>
            </w:pPr>
            <w:proofErr w:type="spellStart"/>
            <w:r>
              <w:rPr>
                <w:b/>
              </w:rPr>
              <w:t>Emailadres</w:t>
            </w:r>
            <w:proofErr w:type="spellEnd"/>
            <w:r w:rsidR="0099105B">
              <w:rPr>
                <w:b/>
              </w:rPr>
              <w:t>:</w:t>
            </w:r>
          </w:p>
        </w:tc>
        <w:tc>
          <w:tcPr>
            <w:tcW w:w="6080" w:type="dxa"/>
          </w:tcPr>
          <w:p w14:paraId="32C46BEB" w14:textId="01C8858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2D6010B" w14:textId="77777777" w:rsidTr="00CD316D">
        <w:trPr>
          <w:trHeight w:val="537"/>
        </w:trPr>
        <w:tc>
          <w:tcPr>
            <w:tcW w:w="2536" w:type="dxa"/>
          </w:tcPr>
          <w:p w14:paraId="4EFAFF4F" w14:textId="0AA10574" w:rsidR="0099105B" w:rsidRDefault="00ED418B" w:rsidP="0099105B">
            <w:pPr>
              <w:pStyle w:val="TableParagraph"/>
              <w:spacing w:line="265" w:lineRule="exact"/>
              <w:rPr>
                <w:b/>
              </w:rPr>
            </w:pPr>
            <w:proofErr w:type="spellStart"/>
            <w:r>
              <w:rPr>
                <w:b/>
              </w:rPr>
              <w:t>Geplande</w:t>
            </w:r>
            <w:proofErr w:type="spellEnd"/>
            <w:r>
              <w:rPr>
                <w:b/>
              </w:rPr>
              <w:t xml:space="preserve"> </w:t>
            </w:r>
            <w:proofErr w:type="spellStart"/>
            <w:r>
              <w:rPr>
                <w:b/>
              </w:rPr>
              <w:t>activiteiten</w:t>
            </w:r>
            <w:proofErr w:type="spellEnd"/>
            <w:r w:rsidR="0099105B">
              <w:rPr>
                <w:b/>
              </w:rPr>
              <w:t>:</w:t>
            </w:r>
          </w:p>
        </w:tc>
        <w:tc>
          <w:tcPr>
            <w:tcW w:w="6080" w:type="dxa"/>
          </w:tcPr>
          <w:p w14:paraId="0E21696C" w14:textId="04B84E7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7DBB01C" w14:textId="77777777" w:rsidTr="00CD316D">
        <w:trPr>
          <w:trHeight w:val="537"/>
        </w:trPr>
        <w:tc>
          <w:tcPr>
            <w:tcW w:w="2536" w:type="dxa"/>
          </w:tcPr>
          <w:p w14:paraId="56F2CE4C" w14:textId="2A64F015" w:rsidR="0099105B" w:rsidRDefault="00ED418B" w:rsidP="0099105B">
            <w:pPr>
              <w:pStyle w:val="TableParagraph"/>
              <w:spacing w:line="265" w:lineRule="exact"/>
              <w:rPr>
                <w:b/>
              </w:rPr>
            </w:pPr>
            <w:proofErr w:type="spellStart"/>
            <w:r>
              <w:rPr>
                <w:b/>
              </w:rPr>
              <w:t>Imperkingsniveau</w:t>
            </w:r>
            <w:proofErr w:type="spellEnd"/>
            <w:r w:rsidR="0099105B">
              <w:rPr>
                <w:b/>
              </w:rPr>
              <w:t>:</w:t>
            </w:r>
          </w:p>
        </w:tc>
        <w:tc>
          <w:tcPr>
            <w:tcW w:w="6080" w:type="dxa"/>
          </w:tcPr>
          <w:p w14:paraId="3BE12881" w14:textId="2DA6CF5A"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854DB46" w14:textId="77777777" w:rsidTr="00CD316D">
        <w:trPr>
          <w:trHeight w:val="1075"/>
        </w:trPr>
        <w:tc>
          <w:tcPr>
            <w:tcW w:w="2536" w:type="dxa"/>
          </w:tcPr>
          <w:p w14:paraId="51FFF471" w14:textId="50426614" w:rsidR="0099105B" w:rsidRPr="00CD316D" w:rsidRDefault="00CD316D" w:rsidP="0099105B">
            <w:pPr>
              <w:pStyle w:val="TableParagraph"/>
              <w:ind w:right="661"/>
              <w:rPr>
                <w:b/>
                <w:lang w:val="nl-NL"/>
              </w:rPr>
            </w:pPr>
            <w:r w:rsidRPr="00CD316D">
              <w:rPr>
                <w:b/>
                <w:lang w:val="nl-NL"/>
              </w:rPr>
              <w:t>Naam en contactgegevens van de verantwoordelijke persoon</w:t>
            </w:r>
            <w:r w:rsidR="0099105B" w:rsidRPr="00CD316D">
              <w:rPr>
                <w:b/>
                <w:lang w:val="nl-NL"/>
              </w:rPr>
              <w:t>:</w:t>
            </w:r>
          </w:p>
        </w:tc>
        <w:tc>
          <w:tcPr>
            <w:tcW w:w="6080" w:type="dxa"/>
          </w:tcPr>
          <w:p w14:paraId="63517DD2" w14:textId="736D68E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bl>
    <w:p w14:paraId="7A6CDB2D" w14:textId="77777777" w:rsidR="0099105B" w:rsidRDefault="0099105B"/>
    <w:p w14:paraId="0ADEC5DB" w14:textId="42F4F5F6" w:rsidR="002E7D9D" w:rsidRDefault="002E7D9D"/>
    <w:p w14:paraId="4A8CA852" w14:textId="11223659" w:rsidR="008B1B52" w:rsidRDefault="008B1B52"/>
    <w:p w14:paraId="688B9EAA" w14:textId="77777777" w:rsidR="008B1B52" w:rsidRDefault="008B1B52"/>
    <w:p w14:paraId="01FD383B" w14:textId="065EC16D" w:rsidR="002E7D9D" w:rsidRDefault="00CD316D" w:rsidP="00171195">
      <w:pPr>
        <w:pStyle w:val="Heading1"/>
        <w:numPr>
          <w:ilvl w:val="0"/>
          <w:numId w:val="9"/>
        </w:numPr>
        <w:tabs>
          <w:tab w:val="left" w:pos="976"/>
          <w:tab w:val="left" w:pos="977"/>
        </w:tabs>
        <w:ind w:left="284" w:firstLine="0"/>
      </w:pPr>
      <w:proofErr w:type="spellStart"/>
      <w:r>
        <w:lastRenderedPageBreak/>
        <w:t>Logistiek</w:t>
      </w:r>
      <w:proofErr w:type="spellEnd"/>
      <w:r>
        <w:t xml:space="preserve"> </w:t>
      </w:r>
      <w:proofErr w:type="spellStart"/>
      <w:r>
        <w:t>voor</w:t>
      </w:r>
      <w:proofErr w:type="spellEnd"/>
      <w:r>
        <w:t xml:space="preserve"> transport</w:t>
      </w:r>
      <w:r w:rsidR="002E7D9D">
        <w:t>:</w:t>
      </w:r>
    </w:p>
    <w:p w14:paraId="6A62EA8D" w14:textId="77777777" w:rsidR="002E7D9D" w:rsidRDefault="002E7D9D" w:rsidP="002E7D9D">
      <w:pPr>
        <w:pStyle w:val="BodyText"/>
        <w:spacing w:before="8"/>
        <w:rPr>
          <w:b/>
          <w:i w:val="0"/>
          <w:sz w:val="19"/>
        </w:rPr>
      </w:pPr>
    </w:p>
    <w:p w14:paraId="6FCD0920" w14:textId="088A87DD" w:rsidR="002E7D9D" w:rsidRPr="00CD316D" w:rsidRDefault="00CD316D" w:rsidP="002E7D9D">
      <w:pPr>
        <w:pStyle w:val="BodyText"/>
        <w:spacing w:before="1"/>
        <w:ind w:left="256"/>
        <w:rPr>
          <w:lang w:val="nl-NL"/>
        </w:rPr>
      </w:pPr>
      <w:r w:rsidRPr="00CD316D">
        <w:rPr>
          <w:lang w:val="nl-NL"/>
        </w:rPr>
        <w:t xml:space="preserve">De aanvrager moet informatie verstrekken over de logistiek voor </w:t>
      </w:r>
      <w:r>
        <w:rPr>
          <w:lang w:val="nl-NL"/>
        </w:rPr>
        <w:t>intern transport</w:t>
      </w:r>
      <w:r w:rsidR="002E7D9D" w:rsidRPr="00CD316D">
        <w:rPr>
          <w:lang w:val="nl-NL"/>
        </w:rPr>
        <w:t>.</w:t>
      </w:r>
    </w:p>
    <w:p w14:paraId="27E402AB" w14:textId="77777777" w:rsidR="002E7D9D" w:rsidRPr="00CD316D" w:rsidRDefault="002E7D9D">
      <w:pPr>
        <w:rPr>
          <w:lang w:val="nl-NL"/>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2E7D9D" w:rsidRPr="009D6D08" w14:paraId="5087D9BB" w14:textId="77777777" w:rsidTr="00E16441">
        <w:trPr>
          <w:trHeight w:val="824"/>
        </w:trPr>
        <w:tc>
          <w:tcPr>
            <w:tcW w:w="8641" w:type="dxa"/>
          </w:tcPr>
          <w:p w14:paraId="04DCA01C" w14:textId="77777777" w:rsidR="00C32B56" w:rsidRDefault="00C32B56" w:rsidP="00E16441">
            <w:pPr>
              <w:pStyle w:val="TableParagraph"/>
              <w:ind w:left="134"/>
              <w:rPr>
                <w:rFonts w:asciiTheme="minorHAnsi" w:hAnsiTheme="minorHAnsi" w:cstheme="minorHAnsi"/>
                <w:i/>
                <w:color w:val="0070C0"/>
                <w:lang w:val="nl-NL"/>
              </w:rPr>
            </w:pPr>
            <w:bookmarkStart w:id="0" w:name="_Hlk31810042"/>
            <w:r w:rsidRPr="00C32B56">
              <w:rPr>
                <w:rFonts w:asciiTheme="minorHAnsi" w:hAnsiTheme="minorHAnsi" w:cstheme="minorHAnsi"/>
                <w:i/>
                <w:color w:val="0070C0"/>
                <w:lang w:val="nl-NL"/>
              </w:rPr>
              <w:t xml:space="preserve">Intern transport van de genetisch gemodificeerde humane cellen vindt plaats in een gesloten, </w:t>
            </w:r>
            <w:proofErr w:type="spellStart"/>
            <w:r w:rsidRPr="00C32B56">
              <w:rPr>
                <w:rFonts w:asciiTheme="minorHAnsi" w:hAnsiTheme="minorHAnsi" w:cstheme="minorHAnsi"/>
                <w:i/>
                <w:color w:val="0070C0"/>
                <w:lang w:val="nl-NL"/>
              </w:rPr>
              <w:t>breukvaste</w:t>
            </w:r>
            <w:proofErr w:type="spellEnd"/>
            <w:r w:rsidRPr="00C32B56">
              <w:rPr>
                <w:rFonts w:asciiTheme="minorHAnsi" w:hAnsiTheme="minorHAnsi" w:cstheme="minorHAnsi"/>
                <w:i/>
                <w:color w:val="0070C0"/>
                <w:lang w:val="nl-NL"/>
              </w:rPr>
              <w:t>, lekdichte verpakking.</w:t>
            </w:r>
          </w:p>
          <w:p w14:paraId="71471F47" w14:textId="11946468" w:rsidR="00C32B56" w:rsidRPr="00C32B56" w:rsidRDefault="00C32B56" w:rsidP="00E16441">
            <w:pPr>
              <w:pStyle w:val="TableParagraph"/>
              <w:ind w:left="134"/>
              <w:rPr>
                <w:rFonts w:asciiTheme="minorHAnsi" w:hAnsiTheme="minorHAnsi" w:cstheme="minorHAnsi"/>
                <w:i/>
                <w:color w:val="0070C0"/>
                <w:lang w:val="nl-NL"/>
              </w:rPr>
            </w:pPr>
            <w:r w:rsidRPr="00C32B56">
              <w:rPr>
                <w:rFonts w:asciiTheme="minorHAnsi" w:hAnsiTheme="minorHAnsi" w:cstheme="minorHAnsi"/>
                <w:i/>
                <w:color w:val="0070C0"/>
                <w:lang w:val="nl-NL"/>
              </w:rPr>
              <w:t xml:space="preserve">Intern transport van monsters afkomstig van de proefpersonen die de genetisch gemodificeerde humane cellen kunnen bevatten, vindt plaats conform het transport van reguliere </w:t>
            </w:r>
            <w:proofErr w:type="spellStart"/>
            <w:r w:rsidRPr="00C32B56">
              <w:rPr>
                <w:rFonts w:asciiTheme="minorHAnsi" w:hAnsiTheme="minorHAnsi" w:cstheme="minorHAnsi"/>
                <w:i/>
                <w:color w:val="0070C0"/>
                <w:lang w:val="nl-NL"/>
              </w:rPr>
              <w:t>patiëntenmonsters</w:t>
            </w:r>
            <w:proofErr w:type="spellEnd"/>
            <w:r w:rsidRPr="00C32B56">
              <w:rPr>
                <w:rFonts w:asciiTheme="minorHAnsi" w:hAnsiTheme="minorHAnsi" w:cstheme="minorHAnsi"/>
                <w:i/>
                <w:color w:val="0070C0"/>
                <w:lang w:val="nl-NL"/>
              </w:rPr>
              <w:t>.</w:t>
            </w:r>
          </w:p>
        </w:tc>
      </w:tr>
      <w:bookmarkEnd w:id="0"/>
    </w:tbl>
    <w:p w14:paraId="06B8CD5A" w14:textId="77777777" w:rsidR="002E7D9D" w:rsidRPr="00C32B56" w:rsidRDefault="002E7D9D">
      <w:pPr>
        <w:rPr>
          <w:i/>
          <w:color w:val="0070C0"/>
          <w:lang w:val="nl-NL"/>
        </w:rPr>
      </w:pPr>
    </w:p>
    <w:p w14:paraId="0242567A" w14:textId="77777777" w:rsidR="002E7D9D" w:rsidRPr="008179ED" w:rsidRDefault="002E7D9D">
      <w:pPr>
        <w:rPr>
          <w:lang w:val="nl-NL"/>
        </w:rPr>
      </w:pPr>
    </w:p>
    <w:p w14:paraId="45FC360D" w14:textId="47D270A7" w:rsidR="002E7D9D" w:rsidRPr="00CD316D" w:rsidRDefault="00EF5F84" w:rsidP="00EF5F84">
      <w:pPr>
        <w:pStyle w:val="Heading1"/>
        <w:ind w:left="284" w:firstLine="0"/>
        <w:rPr>
          <w:sz w:val="24"/>
          <w:szCs w:val="24"/>
          <w:lang w:val="nl-NL"/>
        </w:rPr>
      </w:pPr>
      <w:r w:rsidRPr="00CD316D">
        <w:rPr>
          <w:sz w:val="24"/>
          <w:szCs w:val="24"/>
          <w:lang w:val="nl-NL"/>
        </w:rPr>
        <w:t>SECTI</w:t>
      </w:r>
      <w:r w:rsidR="00CD316D" w:rsidRPr="00CD316D">
        <w:rPr>
          <w:sz w:val="24"/>
          <w:szCs w:val="24"/>
          <w:lang w:val="nl-NL"/>
        </w:rPr>
        <w:t>E</w:t>
      </w:r>
      <w:r w:rsidRPr="00CD316D">
        <w:rPr>
          <w:sz w:val="24"/>
          <w:szCs w:val="24"/>
          <w:lang w:val="nl-NL"/>
        </w:rPr>
        <w:t xml:space="preserve"> 2</w:t>
      </w:r>
      <w:r w:rsidRPr="00CD316D">
        <w:rPr>
          <w:sz w:val="24"/>
          <w:szCs w:val="24"/>
          <w:lang w:val="nl-NL"/>
        </w:rPr>
        <w:tab/>
      </w:r>
      <w:r w:rsidR="002E7D9D" w:rsidRPr="00CD316D">
        <w:rPr>
          <w:sz w:val="24"/>
          <w:szCs w:val="24"/>
          <w:lang w:val="nl-NL"/>
        </w:rPr>
        <w:t>INFORMATI</w:t>
      </w:r>
      <w:r w:rsidR="00CD316D" w:rsidRPr="00CD316D">
        <w:rPr>
          <w:sz w:val="24"/>
          <w:szCs w:val="24"/>
          <w:lang w:val="nl-NL"/>
        </w:rPr>
        <w:t>E</w:t>
      </w:r>
      <w:r w:rsidR="002E7D9D" w:rsidRPr="00CD316D">
        <w:rPr>
          <w:sz w:val="24"/>
          <w:szCs w:val="24"/>
          <w:lang w:val="nl-NL"/>
        </w:rPr>
        <w:t xml:space="preserve"> </w:t>
      </w:r>
      <w:r w:rsidR="00CD316D" w:rsidRPr="00CD316D">
        <w:rPr>
          <w:sz w:val="24"/>
          <w:szCs w:val="24"/>
          <w:lang w:val="nl-NL"/>
        </w:rPr>
        <w:t>OVER HET T</w:t>
      </w:r>
      <w:r w:rsidR="00CD316D">
        <w:rPr>
          <w:sz w:val="24"/>
          <w:szCs w:val="24"/>
          <w:lang w:val="nl-NL"/>
        </w:rPr>
        <w:t>E ONDERZOEKEN MEDISCHE PRODUCT</w:t>
      </w:r>
    </w:p>
    <w:p w14:paraId="77B25F3F" w14:textId="77777777" w:rsidR="002E7D9D" w:rsidRPr="00A40FF4" w:rsidRDefault="002E7D9D" w:rsidP="002E7D9D">
      <w:pPr>
        <w:tabs>
          <w:tab w:val="left" w:pos="976"/>
          <w:tab w:val="left" w:pos="977"/>
        </w:tabs>
        <w:rPr>
          <w:b/>
          <w:vanish/>
          <w:lang w:val="nl-NL"/>
        </w:rPr>
      </w:pPr>
    </w:p>
    <w:p w14:paraId="10FCF285" w14:textId="77777777" w:rsidR="00EF5F84" w:rsidRPr="00A40FF4" w:rsidRDefault="00EF5F84" w:rsidP="00EF5F84">
      <w:pPr>
        <w:tabs>
          <w:tab w:val="left" w:pos="976"/>
          <w:tab w:val="left" w:pos="977"/>
        </w:tabs>
        <w:rPr>
          <w:b/>
          <w:vanish/>
          <w:lang w:val="nl-NL"/>
        </w:rPr>
      </w:pPr>
    </w:p>
    <w:p w14:paraId="52F08AE4" w14:textId="6E476F15" w:rsidR="002E7D9D" w:rsidRPr="00CD316D" w:rsidRDefault="00CD316D" w:rsidP="003B74D0">
      <w:pPr>
        <w:pStyle w:val="ListParagraph"/>
        <w:numPr>
          <w:ilvl w:val="1"/>
          <w:numId w:val="10"/>
        </w:numPr>
        <w:tabs>
          <w:tab w:val="left" w:pos="976"/>
          <w:tab w:val="left" w:pos="977"/>
        </w:tabs>
        <w:ind w:left="284" w:firstLine="0"/>
        <w:rPr>
          <w:b/>
          <w:lang w:val="nl-NL"/>
        </w:rPr>
      </w:pPr>
      <w:r w:rsidRPr="00CD316D">
        <w:rPr>
          <w:b/>
          <w:lang w:val="nl-NL"/>
        </w:rPr>
        <w:t>Karakterisering van het voltooide te onderzoeke</w:t>
      </w:r>
      <w:r>
        <w:rPr>
          <w:b/>
          <w:lang w:val="nl-NL"/>
        </w:rPr>
        <w:t xml:space="preserve">n </w:t>
      </w:r>
      <w:r w:rsidRPr="00CD316D">
        <w:rPr>
          <w:b/>
          <w:lang w:val="nl-NL"/>
        </w:rPr>
        <w:t>medische product</w:t>
      </w:r>
      <w:r w:rsidR="002E7D9D" w:rsidRPr="00CD316D">
        <w:rPr>
          <w:b/>
          <w:lang w:val="nl-NL"/>
        </w:rPr>
        <w:t>.</w:t>
      </w:r>
    </w:p>
    <w:p w14:paraId="710D3DF8" w14:textId="77777777" w:rsidR="002E7D9D" w:rsidRPr="00CD316D" w:rsidRDefault="002E7D9D" w:rsidP="002E7D9D">
      <w:pPr>
        <w:pStyle w:val="BodyText"/>
        <w:spacing w:before="8"/>
        <w:rPr>
          <w:b/>
          <w:i w:val="0"/>
          <w:sz w:val="19"/>
          <w:lang w:val="nl-NL"/>
        </w:rPr>
      </w:pPr>
    </w:p>
    <w:p w14:paraId="240F3793" w14:textId="0D4BAA48" w:rsidR="002E7D9D" w:rsidRDefault="00CD316D" w:rsidP="00EF0C0A">
      <w:pPr>
        <w:pStyle w:val="ListParagraph"/>
        <w:numPr>
          <w:ilvl w:val="0"/>
          <w:numId w:val="11"/>
        </w:numPr>
        <w:tabs>
          <w:tab w:val="left" w:pos="993"/>
        </w:tabs>
        <w:ind w:left="284" w:hanging="17"/>
        <w:rPr>
          <w:b/>
        </w:rPr>
      </w:pPr>
      <w:proofErr w:type="spellStart"/>
      <w:r>
        <w:rPr>
          <w:b/>
        </w:rPr>
        <w:t>Algemene</w:t>
      </w:r>
      <w:proofErr w:type="spellEnd"/>
      <w:r>
        <w:rPr>
          <w:b/>
        </w:rPr>
        <w:t xml:space="preserve"> </w:t>
      </w:r>
      <w:proofErr w:type="spellStart"/>
      <w:r>
        <w:rPr>
          <w:b/>
        </w:rPr>
        <w:t>informatie</w:t>
      </w:r>
      <w:proofErr w:type="spellEnd"/>
      <w:r w:rsidR="002E7D9D">
        <w:rPr>
          <w:b/>
        </w:rPr>
        <w:t>:</w:t>
      </w:r>
    </w:p>
    <w:p w14:paraId="76D3CC34" w14:textId="77777777" w:rsidR="002E7D9D" w:rsidRDefault="002E7D9D" w:rsidP="002E7D9D">
      <w:pPr>
        <w:pStyle w:val="BodyText"/>
        <w:spacing w:before="9"/>
        <w:rPr>
          <w:b/>
          <w:i w:val="0"/>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956"/>
      </w:tblGrid>
      <w:tr w:rsidR="00EF0C0A" w14:paraId="4D340659" w14:textId="77777777" w:rsidTr="00E16441">
        <w:trPr>
          <w:trHeight w:val="880"/>
        </w:trPr>
        <w:tc>
          <w:tcPr>
            <w:tcW w:w="2660" w:type="dxa"/>
            <w:vMerge w:val="restart"/>
          </w:tcPr>
          <w:p w14:paraId="364DE3DF" w14:textId="1ADCF2D2" w:rsidR="00EF0C0A" w:rsidRPr="00CD316D" w:rsidRDefault="00CD316D" w:rsidP="00E16441">
            <w:pPr>
              <w:pStyle w:val="TableParagraph"/>
              <w:ind w:right="871"/>
              <w:jc w:val="both"/>
              <w:rPr>
                <w:b/>
                <w:lang w:val="nl-NL"/>
              </w:rPr>
            </w:pPr>
            <w:r w:rsidRPr="00CD316D">
              <w:rPr>
                <w:b/>
                <w:lang w:val="nl-NL"/>
              </w:rPr>
              <w:t>Beschrijving van het voltooide m</w:t>
            </w:r>
            <w:r>
              <w:rPr>
                <w:b/>
                <w:lang w:val="nl-NL"/>
              </w:rPr>
              <w:t>edische product</w:t>
            </w:r>
          </w:p>
        </w:tc>
        <w:tc>
          <w:tcPr>
            <w:tcW w:w="5956" w:type="dxa"/>
          </w:tcPr>
          <w:p w14:paraId="652BBAF3" w14:textId="650380E5" w:rsidR="00EF0C0A" w:rsidRDefault="00EF0C0A" w:rsidP="00E16441">
            <w:pPr>
              <w:pStyle w:val="TableParagraph"/>
              <w:spacing w:before="2" w:line="439" w:lineRule="exact"/>
              <w:ind w:left="109"/>
              <w:rPr>
                <w:sz w:val="36"/>
              </w:rPr>
            </w:pPr>
            <w:proofErr w:type="spellStart"/>
            <w:r>
              <w:t>Autolo</w:t>
            </w:r>
            <w:r w:rsidR="00CD316D">
              <w:t>o</w:t>
            </w:r>
            <w:r>
              <w:t>g</w:t>
            </w:r>
            <w:proofErr w:type="spellEnd"/>
            <w:r>
              <w:t xml:space="preserve"> </w:t>
            </w:r>
            <w:r>
              <w:rPr>
                <w:spacing w:val="47"/>
              </w:rPr>
              <w:t xml:space="preserve"> </w:t>
            </w:r>
            <w:r>
              <w:rPr>
                <w:sz w:val="36"/>
              </w:rPr>
              <w:t>□</w:t>
            </w:r>
          </w:p>
          <w:p w14:paraId="59AFED6B" w14:textId="142CC142" w:rsidR="00EF0C0A" w:rsidRDefault="00EF0C0A" w:rsidP="00E16441">
            <w:pPr>
              <w:pStyle w:val="TableParagraph"/>
              <w:tabs>
                <w:tab w:val="left" w:pos="1285"/>
              </w:tabs>
              <w:spacing w:line="418" w:lineRule="exact"/>
              <w:ind w:left="109"/>
              <w:rPr>
                <w:sz w:val="36"/>
              </w:rPr>
            </w:pPr>
            <w:proofErr w:type="spellStart"/>
            <w:r>
              <w:t>Alloge</w:t>
            </w:r>
            <w:r w:rsidR="00CD316D">
              <w:t>en</w:t>
            </w:r>
            <w:proofErr w:type="spellEnd"/>
            <w:r>
              <w:tab/>
            </w:r>
            <w:r>
              <w:rPr>
                <w:sz w:val="36"/>
              </w:rPr>
              <w:t>□</w:t>
            </w:r>
          </w:p>
        </w:tc>
      </w:tr>
      <w:tr w:rsidR="00EF0C0A" w:rsidRPr="00CD316D" w14:paraId="77C2C135" w14:textId="77777777" w:rsidTr="00E16441">
        <w:trPr>
          <w:trHeight w:val="840"/>
        </w:trPr>
        <w:tc>
          <w:tcPr>
            <w:tcW w:w="2660" w:type="dxa"/>
            <w:vMerge/>
            <w:tcBorders>
              <w:top w:val="nil"/>
            </w:tcBorders>
          </w:tcPr>
          <w:p w14:paraId="5FE4746C" w14:textId="77777777" w:rsidR="00EF0C0A" w:rsidRDefault="00EF0C0A" w:rsidP="00E16441">
            <w:pPr>
              <w:rPr>
                <w:sz w:val="2"/>
                <w:szCs w:val="2"/>
              </w:rPr>
            </w:pPr>
          </w:p>
        </w:tc>
        <w:tc>
          <w:tcPr>
            <w:tcW w:w="5956" w:type="dxa"/>
          </w:tcPr>
          <w:p w14:paraId="5A53493F" w14:textId="283DBCEA" w:rsidR="00EF0C0A" w:rsidRPr="00CD316D" w:rsidRDefault="00CD316D" w:rsidP="00E16441">
            <w:pPr>
              <w:pStyle w:val="TableParagraph"/>
              <w:spacing w:line="265" w:lineRule="exact"/>
              <w:ind w:left="109"/>
              <w:rPr>
                <w:lang w:val="nl-NL"/>
              </w:rPr>
            </w:pPr>
            <w:r w:rsidRPr="00CD316D">
              <w:rPr>
                <w:lang w:val="nl-NL"/>
              </w:rPr>
              <w:t>Specificeer het celtype</w:t>
            </w:r>
            <w:r w:rsidR="00EF0C0A" w:rsidRPr="00CD316D">
              <w:rPr>
                <w:lang w:val="nl-NL"/>
              </w:rPr>
              <w:t xml:space="preserve"> (</w:t>
            </w:r>
            <w:r w:rsidRPr="00CD316D">
              <w:rPr>
                <w:lang w:val="nl-NL"/>
              </w:rPr>
              <w:t xml:space="preserve">bijvoorbeeld </w:t>
            </w:r>
            <w:proofErr w:type="spellStart"/>
            <w:r w:rsidRPr="00CD316D">
              <w:rPr>
                <w:lang w:val="nl-NL"/>
              </w:rPr>
              <w:t>hematopoietische</w:t>
            </w:r>
            <w:proofErr w:type="spellEnd"/>
            <w:r w:rsidRPr="00CD316D">
              <w:rPr>
                <w:lang w:val="nl-NL"/>
              </w:rPr>
              <w:t xml:space="preserve"> stamcel</w:t>
            </w:r>
            <w:r>
              <w:rPr>
                <w:lang w:val="nl-NL"/>
              </w:rPr>
              <w:t>len</w:t>
            </w:r>
            <w:r w:rsidR="00EF0C0A" w:rsidRPr="00CD316D">
              <w:rPr>
                <w:lang w:val="nl-NL"/>
              </w:rPr>
              <w:t>…):</w:t>
            </w:r>
          </w:p>
          <w:p w14:paraId="7FAB6C06" w14:textId="77777777" w:rsidR="008179ED" w:rsidRPr="00CD316D" w:rsidRDefault="008179ED" w:rsidP="00E16441">
            <w:pPr>
              <w:pStyle w:val="TableParagraph"/>
              <w:spacing w:before="1"/>
              <w:ind w:left="0"/>
              <w:rPr>
                <w:b/>
                <w:color w:val="0070C0"/>
                <w:lang w:val="nl-NL"/>
              </w:rPr>
            </w:pPr>
          </w:p>
          <w:p w14:paraId="21027EAF" w14:textId="2299DDB6" w:rsidR="00EF0C0A" w:rsidRPr="00CD316D" w:rsidRDefault="008179ED" w:rsidP="000829EF">
            <w:pPr>
              <w:pStyle w:val="TableParagraph"/>
              <w:spacing w:before="1"/>
              <w:ind w:left="0"/>
              <w:rPr>
                <w:lang w:val="nl-NL"/>
              </w:rPr>
            </w:pPr>
            <w:r w:rsidRPr="00CD316D">
              <w:rPr>
                <w:b/>
                <w:color w:val="0070C0"/>
                <w:lang w:val="nl-NL"/>
              </w:rPr>
              <w:t xml:space="preserve">   </w:t>
            </w:r>
            <w:r w:rsidR="00EF0C0A" w:rsidRPr="00CD316D">
              <w:rPr>
                <w:lang w:val="nl-NL"/>
              </w:rPr>
              <w:t>……………………………………………………………………….</w:t>
            </w:r>
          </w:p>
        </w:tc>
      </w:tr>
      <w:tr w:rsidR="00EF0C0A" w14:paraId="2F7821F1" w14:textId="77777777" w:rsidTr="00140A01">
        <w:trPr>
          <w:trHeight w:val="1136"/>
        </w:trPr>
        <w:tc>
          <w:tcPr>
            <w:tcW w:w="2660" w:type="dxa"/>
            <w:vMerge/>
            <w:tcBorders>
              <w:top w:val="nil"/>
            </w:tcBorders>
          </w:tcPr>
          <w:p w14:paraId="057B12F5" w14:textId="77777777" w:rsidR="00EF0C0A" w:rsidRPr="00CD316D" w:rsidRDefault="00EF0C0A" w:rsidP="00E16441">
            <w:pPr>
              <w:rPr>
                <w:sz w:val="2"/>
                <w:szCs w:val="2"/>
                <w:lang w:val="nl-NL"/>
              </w:rPr>
            </w:pPr>
          </w:p>
        </w:tc>
        <w:tc>
          <w:tcPr>
            <w:tcW w:w="5956" w:type="dxa"/>
          </w:tcPr>
          <w:p w14:paraId="5D92E87D" w14:textId="7D1FECB9" w:rsidR="00EF0C0A" w:rsidRPr="00140A01" w:rsidRDefault="00140A01" w:rsidP="00E16441">
            <w:pPr>
              <w:pStyle w:val="TableParagraph"/>
              <w:spacing w:before="1" w:line="237" w:lineRule="auto"/>
              <w:ind w:left="109" w:right="4219"/>
              <w:rPr>
                <w:rFonts w:ascii="Wingdings" w:hAnsi="Wingdings"/>
                <w:sz w:val="28"/>
                <w:szCs w:val="28"/>
                <w:lang w:val="nl-NL"/>
              </w:rPr>
            </w:pPr>
            <w:r w:rsidRPr="00140A01">
              <w:rPr>
                <w:b/>
                <w:lang w:val="nl-NL"/>
              </w:rPr>
              <w:t>Virale vector die gebruikt is</w:t>
            </w:r>
            <w:r w:rsidR="00EF0C0A" w:rsidRPr="00140A01">
              <w:rPr>
                <w:lang w:val="nl-NL"/>
              </w:rPr>
              <w:t>: Retrovirus</w:t>
            </w:r>
            <w:r w:rsidR="00EF0C0A" w:rsidRPr="00140A01">
              <w:rPr>
                <w:spacing w:val="-2"/>
                <w:lang w:val="nl-NL"/>
              </w:rPr>
              <w:t xml:space="preserve"> </w:t>
            </w:r>
            <w:r w:rsidR="00EF0C0A" w:rsidRPr="00400324">
              <w:rPr>
                <w:rFonts w:ascii="Wingdings" w:hAnsi="Wingdings"/>
                <w:sz w:val="28"/>
                <w:szCs w:val="28"/>
              </w:rPr>
              <w:t></w:t>
            </w:r>
          </w:p>
          <w:p w14:paraId="67EDF90C" w14:textId="4CC981D9" w:rsidR="00EF0C0A" w:rsidRDefault="00EF0C0A" w:rsidP="00E16441">
            <w:pPr>
              <w:pStyle w:val="TableParagraph"/>
              <w:spacing w:before="1" w:line="252" w:lineRule="exact"/>
              <w:ind w:left="109"/>
              <w:rPr>
                <w:rFonts w:ascii="Wingdings" w:hAnsi="Wingdings"/>
              </w:rPr>
            </w:pPr>
            <w:r>
              <w:t>Lentivirus</w:t>
            </w:r>
            <w:r>
              <w:rPr>
                <w:spacing w:val="49"/>
              </w:rPr>
              <w:t xml:space="preserve"> </w:t>
            </w:r>
            <w:r w:rsidRPr="00400324">
              <w:rPr>
                <w:rFonts w:ascii="Wingdings" w:hAnsi="Wingdings"/>
                <w:sz w:val="28"/>
                <w:szCs w:val="28"/>
              </w:rPr>
              <w:t></w:t>
            </w:r>
          </w:p>
        </w:tc>
      </w:tr>
      <w:tr w:rsidR="00EF0C0A" w14:paraId="50BFBF8B" w14:textId="77777777" w:rsidTr="00E16441">
        <w:trPr>
          <w:trHeight w:val="537"/>
        </w:trPr>
        <w:tc>
          <w:tcPr>
            <w:tcW w:w="2660" w:type="dxa"/>
          </w:tcPr>
          <w:p w14:paraId="5604C913" w14:textId="3B4C4ADD" w:rsidR="00EF0C0A" w:rsidRDefault="00140A01" w:rsidP="00E16441">
            <w:pPr>
              <w:pStyle w:val="TableParagraph"/>
              <w:spacing w:line="252" w:lineRule="exact"/>
              <w:rPr>
                <w:b/>
              </w:rPr>
            </w:pPr>
            <w:proofErr w:type="spellStart"/>
            <w:r>
              <w:rPr>
                <w:b/>
              </w:rPr>
              <w:t>Farmaceutisch</w:t>
            </w:r>
            <w:proofErr w:type="spellEnd"/>
            <w:r>
              <w:rPr>
                <w:b/>
              </w:rPr>
              <w:t xml:space="preserve"> </w:t>
            </w:r>
            <w:proofErr w:type="spellStart"/>
            <w:r>
              <w:rPr>
                <w:b/>
              </w:rPr>
              <w:t>formulier</w:t>
            </w:r>
            <w:proofErr w:type="spellEnd"/>
            <w:r w:rsidR="00EF0C0A">
              <w:rPr>
                <w:b/>
              </w:rPr>
              <w:t>:</w:t>
            </w:r>
          </w:p>
        </w:tc>
        <w:tc>
          <w:tcPr>
            <w:tcW w:w="5956" w:type="dxa"/>
          </w:tcPr>
          <w:p w14:paraId="10A2CDD9" w14:textId="24EEC7AD" w:rsidR="00EF0C0A" w:rsidRPr="00EF0C0A" w:rsidRDefault="008179ED" w:rsidP="00400324">
            <w:pPr>
              <w:pStyle w:val="TableParagraph"/>
              <w:ind w:left="157"/>
              <w:rPr>
                <w:rFonts w:asciiTheme="minorHAnsi" w:hAnsiTheme="minorHAnsi" w:cstheme="minorHAnsi"/>
              </w:rPr>
            </w:pPr>
            <w:r>
              <w:rPr>
                <w:rFonts w:asciiTheme="minorHAnsi" w:hAnsiTheme="minorHAnsi" w:cstheme="minorHAnsi"/>
              </w:rPr>
              <w:t>N/A</w:t>
            </w:r>
          </w:p>
        </w:tc>
      </w:tr>
      <w:tr w:rsidR="00EF0C0A" w:rsidRPr="009D6D08" w14:paraId="51EAB174" w14:textId="77777777" w:rsidTr="00E16441">
        <w:trPr>
          <w:trHeight w:val="537"/>
        </w:trPr>
        <w:tc>
          <w:tcPr>
            <w:tcW w:w="2660" w:type="dxa"/>
          </w:tcPr>
          <w:p w14:paraId="6F71AE20" w14:textId="2A201B77" w:rsidR="00EF0C0A" w:rsidRDefault="00140A01" w:rsidP="00E16441">
            <w:pPr>
              <w:pStyle w:val="TableParagraph"/>
              <w:spacing w:line="252" w:lineRule="exact"/>
              <w:rPr>
                <w:b/>
              </w:rPr>
            </w:pPr>
            <w:proofErr w:type="spellStart"/>
            <w:r>
              <w:rPr>
                <w:b/>
              </w:rPr>
              <w:t>Wijze</w:t>
            </w:r>
            <w:proofErr w:type="spellEnd"/>
            <w:r>
              <w:rPr>
                <w:b/>
              </w:rPr>
              <w:t xml:space="preserve"> van </w:t>
            </w:r>
            <w:proofErr w:type="spellStart"/>
            <w:r w:rsidR="00815E4D">
              <w:rPr>
                <w:b/>
              </w:rPr>
              <w:t>toediening</w:t>
            </w:r>
            <w:proofErr w:type="spellEnd"/>
            <w:r w:rsidR="00EF0C0A">
              <w:rPr>
                <w:b/>
              </w:rPr>
              <w:t>:</w:t>
            </w:r>
          </w:p>
        </w:tc>
        <w:tc>
          <w:tcPr>
            <w:tcW w:w="5956" w:type="dxa"/>
          </w:tcPr>
          <w:p w14:paraId="7731F0AA" w14:textId="6821A92C" w:rsidR="00EF0C0A" w:rsidRPr="00140A01" w:rsidRDefault="000829EF" w:rsidP="008179ED">
            <w:pPr>
              <w:pStyle w:val="TableParagraph"/>
              <w:ind w:left="0"/>
              <w:rPr>
                <w:rFonts w:asciiTheme="minorHAnsi" w:hAnsiTheme="minorHAnsi" w:cstheme="minorHAnsi"/>
                <w:i/>
                <w:lang w:val="nl-NL"/>
              </w:rPr>
            </w:pPr>
            <w:r w:rsidRPr="00140A01">
              <w:rPr>
                <w:i/>
                <w:color w:val="0070C0"/>
                <w:lang w:val="nl-NL"/>
              </w:rPr>
              <w:t xml:space="preserve"> </w:t>
            </w:r>
            <w:r w:rsidR="00140A01" w:rsidRPr="00140A01">
              <w:rPr>
                <w:i/>
                <w:color w:val="0070C0"/>
                <w:lang w:val="nl-NL"/>
              </w:rPr>
              <w:t xml:space="preserve">Vul de wijze van </w:t>
            </w:r>
            <w:r w:rsidR="007653E9">
              <w:rPr>
                <w:i/>
                <w:color w:val="0070C0"/>
                <w:lang w:val="nl-NL"/>
              </w:rPr>
              <w:t xml:space="preserve">toediening </w:t>
            </w:r>
            <w:r w:rsidR="00140A01">
              <w:rPr>
                <w:i/>
                <w:color w:val="0070C0"/>
                <w:lang w:val="nl-NL"/>
              </w:rPr>
              <w:t>in</w:t>
            </w:r>
            <w:r w:rsidR="00DB1F17">
              <w:rPr>
                <w:i/>
                <w:color w:val="0070C0"/>
                <w:lang w:val="nl-NL"/>
              </w:rPr>
              <w:t>.</w:t>
            </w:r>
          </w:p>
        </w:tc>
      </w:tr>
    </w:tbl>
    <w:p w14:paraId="33A6872F" w14:textId="77777777" w:rsidR="002E7D9D" w:rsidRPr="00140A01" w:rsidRDefault="002E7D9D">
      <w:pPr>
        <w:rPr>
          <w:lang w:val="nl-NL"/>
        </w:rPr>
      </w:pPr>
    </w:p>
    <w:p w14:paraId="169CD9F6" w14:textId="77777777" w:rsidR="00EF0C0A" w:rsidRPr="00140A01" w:rsidRDefault="00EF0C0A">
      <w:pPr>
        <w:rPr>
          <w:lang w:val="nl-NL"/>
        </w:rPr>
      </w:pPr>
    </w:p>
    <w:p w14:paraId="1A627B93" w14:textId="5B685D52" w:rsidR="00EF0C0A" w:rsidRPr="00F7038A" w:rsidRDefault="00F7038A" w:rsidP="00171195">
      <w:pPr>
        <w:pStyle w:val="ListParagraph"/>
        <w:numPr>
          <w:ilvl w:val="0"/>
          <w:numId w:val="11"/>
        </w:numPr>
        <w:tabs>
          <w:tab w:val="left" w:pos="993"/>
          <w:tab w:val="left" w:pos="977"/>
        </w:tabs>
        <w:ind w:left="284" w:hanging="17"/>
        <w:rPr>
          <w:b/>
          <w:lang w:val="nl-NL"/>
        </w:rPr>
      </w:pPr>
      <w:r w:rsidRPr="00F7038A">
        <w:rPr>
          <w:b/>
          <w:lang w:val="nl-NL"/>
        </w:rPr>
        <w:t xml:space="preserve">Afwezigheid van replicatiecompetente virusdeeltjes in </w:t>
      </w:r>
      <w:r>
        <w:rPr>
          <w:b/>
          <w:lang w:val="nl-NL"/>
        </w:rPr>
        <w:t>het eindproduct:</w:t>
      </w:r>
    </w:p>
    <w:p w14:paraId="4F2B7BA3" w14:textId="77777777" w:rsidR="00EF0C0A" w:rsidRPr="00F7038A" w:rsidRDefault="00EF0C0A" w:rsidP="00EF0C0A">
      <w:pPr>
        <w:pStyle w:val="BodyText"/>
        <w:spacing w:before="6"/>
        <w:rPr>
          <w:b/>
          <w:i w:val="0"/>
          <w:sz w:val="19"/>
          <w:lang w:val="nl-NL"/>
        </w:rPr>
      </w:pPr>
    </w:p>
    <w:p w14:paraId="2AD7550D" w14:textId="553DAC4B" w:rsidR="00EF0C0A" w:rsidRPr="003000E8" w:rsidRDefault="003000E8" w:rsidP="00EF0C0A">
      <w:pPr>
        <w:pStyle w:val="BodyText"/>
        <w:spacing w:before="34" w:line="278" w:lineRule="auto"/>
        <w:ind w:left="256" w:right="798"/>
        <w:jc w:val="both"/>
        <w:rPr>
          <w:lang w:val="nl-NL"/>
        </w:rPr>
      </w:pPr>
      <w:r w:rsidRPr="003000E8">
        <w:rPr>
          <w:lang w:val="nl-NL"/>
        </w:rPr>
        <w:t>De aanvrager moet aantonen d</w:t>
      </w:r>
      <w:r>
        <w:rPr>
          <w:lang w:val="nl-NL"/>
        </w:rPr>
        <w:t>at er geen replicatiecompetent virus wordt gevormd op het niveau van het virale productiesysteem of, als alternatief, het ontbreken van replicatiecompetent virus in de getransduceerde cellen in overeenstemming met de “</w:t>
      </w:r>
      <w:proofErr w:type="spellStart"/>
      <w:r>
        <w:rPr>
          <w:lang w:val="nl-NL"/>
        </w:rPr>
        <w:t>Good</w:t>
      </w:r>
      <w:proofErr w:type="spellEnd"/>
      <w:r>
        <w:rPr>
          <w:lang w:val="nl-NL"/>
        </w:rPr>
        <w:t xml:space="preserve"> </w:t>
      </w:r>
      <w:proofErr w:type="spellStart"/>
      <w:r>
        <w:rPr>
          <w:lang w:val="nl-NL"/>
        </w:rPr>
        <w:t>Practice</w:t>
      </w:r>
      <w:proofErr w:type="spellEnd"/>
      <w:r>
        <w:rPr>
          <w:lang w:val="nl-NL"/>
        </w:rPr>
        <w:t xml:space="preserve">” voor de beoordeling van GGO-gerelateerde aspecten in de context van klinische proeven met menselijke cellen die genetisch gemodificeerd zijn door middel van retro/lentivirale vectoren. </w:t>
      </w:r>
    </w:p>
    <w:p w14:paraId="21E6A8D8" w14:textId="77777777" w:rsidR="00EF0C0A" w:rsidRPr="003000E8" w:rsidRDefault="00EF0C0A">
      <w:pPr>
        <w:rPr>
          <w:lang w:val="nl-NL"/>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F0C0A" w:rsidRPr="009D6D08" w14:paraId="75E7F116" w14:textId="77777777" w:rsidTr="00EF0C0A">
        <w:trPr>
          <w:trHeight w:val="2446"/>
        </w:trPr>
        <w:tc>
          <w:tcPr>
            <w:tcW w:w="8641" w:type="dxa"/>
          </w:tcPr>
          <w:p w14:paraId="28E82722" w14:textId="18C1A7AB" w:rsidR="00EF0C0A" w:rsidRPr="00A06A3B" w:rsidRDefault="00A06A3B" w:rsidP="00EF0C0A">
            <w:pPr>
              <w:pStyle w:val="BodyText"/>
              <w:ind w:left="103" w:right="302"/>
              <w:rPr>
                <w:i w:val="0"/>
                <w:lang w:val="nl-NL"/>
              </w:rPr>
            </w:pPr>
            <w:bookmarkStart w:id="1" w:name="_Hlk31810559"/>
            <w:r w:rsidRPr="00A06A3B">
              <w:rPr>
                <w:lang w:val="nl-NL"/>
              </w:rPr>
              <w:lastRenderedPageBreak/>
              <w:t>Vertrouwelijke informatie moet in e</w:t>
            </w:r>
            <w:r>
              <w:rPr>
                <w:lang w:val="nl-NL"/>
              </w:rPr>
              <w:t>en bijlage worden verstrekt, samen met de redenen waarom deze als vertrouwelijk wordt beschouwd. Het gedeelte van het aanvraagformulier</w:t>
            </w:r>
            <w:r w:rsidR="00022F8E">
              <w:rPr>
                <w:lang w:val="nl-NL"/>
              </w:rPr>
              <w:t xml:space="preserve"> waarnaar de informatie verwijst moet duidelijk worden aangegeven. Wanneer vertrouwelijkheid wordt geclaimd, moet in deze sectie een samenvatting worden gegeven die openbaar gemaakt kan worden. </w:t>
            </w:r>
          </w:p>
          <w:p w14:paraId="6D3213D2" w14:textId="77777777" w:rsidR="00EF0C0A" w:rsidRPr="00A06A3B" w:rsidRDefault="00EF0C0A" w:rsidP="00EF0C0A">
            <w:pPr>
              <w:pStyle w:val="BodyText"/>
              <w:ind w:left="103" w:right="302"/>
              <w:rPr>
                <w:i w:val="0"/>
                <w:lang w:val="nl-NL"/>
              </w:rPr>
            </w:pPr>
          </w:p>
          <w:p w14:paraId="352F62A4" w14:textId="2C435710" w:rsidR="00EF0C0A" w:rsidRPr="00604914" w:rsidRDefault="007D1CD3" w:rsidP="00E16441">
            <w:pPr>
              <w:pStyle w:val="TableParagraph"/>
              <w:ind w:left="134"/>
              <w:rPr>
                <w:rFonts w:asciiTheme="minorHAnsi" w:hAnsiTheme="minorHAnsi" w:cstheme="minorHAnsi"/>
                <w:i/>
                <w:lang w:val="nl-NL"/>
              </w:rPr>
            </w:pPr>
            <w:r w:rsidRPr="00604914">
              <w:rPr>
                <w:i/>
                <w:color w:val="0070C0"/>
                <w:lang w:val="nl-NL"/>
              </w:rPr>
              <w:t xml:space="preserve">Lever informatie aan waaruit blijkt dat er geen replicatiecompetent retrovirus dan wel replicatiecompetent </w:t>
            </w:r>
            <w:proofErr w:type="spellStart"/>
            <w:r w:rsidRPr="00604914">
              <w:rPr>
                <w:i/>
                <w:color w:val="0070C0"/>
                <w:lang w:val="nl-NL"/>
              </w:rPr>
              <w:t>lentivirus</w:t>
            </w:r>
            <w:proofErr w:type="spellEnd"/>
            <w:r w:rsidRPr="00604914">
              <w:rPr>
                <w:i/>
                <w:color w:val="0070C0"/>
                <w:lang w:val="nl-NL"/>
              </w:rPr>
              <w:t xml:space="preserve"> aanwezig is in het medisch product dat aan de proefpersoon wordt toegediend.</w:t>
            </w:r>
          </w:p>
        </w:tc>
      </w:tr>
      <w:bookmarkEnd w:id="1"/>
    </w:tbl>
    <w:p w14:paraId="5E18CC15" w14:textId="77777777" w:rsidR="00EF0C0A" w:rsidRPr="007D1CD3" w:rsidRDefault="00EF0C0A">
      <w:pPr>
        <w:rPr>
          <w:lang w:val="nl-NL"/>
        </w:rPr>
      </w:pPr>
    </w:p>
    <w:p w14:paraId="785A1B77" w14:textId="77777777" w:rsidR="00C01AF0" w:rsidRPr="007D1CD3" w:rsidRDefault="00C01AF0">
      <w:pPr>
        <w:rPr>
          <w:lang w:val="nl-NL"/>
        </w:rPr>
      </w:pPr>
    </w:p>
    <w:p w14:paraId="33DC9C44" w14:textId="760F34E8" w:rsidR="00C01AF0" w:rsidRPr="009A0FFB" w:rsidRDefault="009A0FFB" w:rsidP="00C01AF0">
      <w:pPr>
        <w:pStyle w:val="ListParagraph"/>
        <w:numPr>
          <w:ilvl w:val="0"/>
          <w:numId w:val="11"/>
        </w:numPr>
        <w:tabs>
          <w:tab w:val="left" w:pos="993"/>
          <w:tab w:val="left" w:pos="977"/>
        </w:tabs>
        <w:ind w:left="284" w:hanging="17"/>
        <w:rPr>
          <w:b/>
          <w:lang w:val="nl-NL"/>
        </w:rPr>
      </w:pPr>
      <w:r w:rsidRPr="009A0FFB">
        <w:rPr>
          <w:b/>
          <w:lang w:val="nl-NL"/>
        </w:rPr>
        <w:t xml:space="preserve">Afwezigheid van resterende infectieuze virale vectordeeltjes in </w:t>
      </w:r>
      <w:r>
        <w:rPr>
          <w:b/>
          <w:lang w:val="nl-NL"/>
        </w:rPr>
        <w:t>de getransduceerde cellen</w:t>
      </w:r>
      <w:r w:rsidR="00C01AF0" w:rsidRPr="009A0FFB">
        <w:rPr>
          <w:b/>
          <w:lang w:val="nl-NL"/>
        </w:rPr>
        <w:t>:</w:t>
      </w:r>
    </w:p>
    <w:p w14:paraId="3163B63E" w14:textId="77777777" w:rsidR="00C01AF0" w:rsidRPr="009A0FFB" w:rsidRDefault="00C01AF0" w:rsidP="00C01AF0">
      <w:pPr>
        <w:pStyle w:val="BodyText"/>
        <w:spacing w:before="6"/>
        <w:rPr>
          <w:b/>
          <w:i w:val="0"/>
          <w:sz w:val="19"/>
          <w:lang w:val="nl-NL"/>
        </w:rPr>
      </w:pPr>
    </w:p>
    <w:p w14:paraId="595344AF" w14:textId="062101F8" w:rsidR="00C01AF0" w:rsidRPr="009C30C4" w:rsidRDefault="009C30C4" w:rsidP="00C01AF0">
      <w:pPr>
        <w:pStyle w:val="BodyText"/>
        <w:spacing w:line="276" w:lineRule="auto"/>
        <w:ind w:left="256" w:right="798"/>
        <w:jc w:val="both"/>
        <w:rPr>
          <w:lang w:val="nl-NL"/>
        </w:rPr>
      </w:pPr>
      <w:r w:rsidRPr="009C30C4">
        <w:rPr>
          <w:lang w:val="nl-NL"/>
        </w:rPr>
        <w:t>De aanvrager moet aantonen d</w:t>
      </w:r>
      <w:r>
        <w:rPr>
          <w:lang w:val="nl-NL"/>
        </w:rPr>
        <w:t xml:space="preserve">at de resterende infectieuze retro/lentivirale deeltjes zijn teruggebracht tot verwaarloosbare concentraties in overeenstemming met de goede praktijk voor de beoordeling van </w:t>
      </w:r>
      <w:r w:rsidR="00D83F60">
        <w:rPr>
          <w:lang w:val="nl-NL"/>
        </w:rPr>
        <w:t>ggo</w:t>
      </w:r>
      <w:r>
        <w:rPr>
          <w:lang w:val="nl-NL"/>
        </w:rPr>
        <w:t xml:space="preserve">-gerelateerde aspecten in de context van klinische proeven met menselijke cellen die genetisch gemodificeerd zijn met behulp van retro/lentivirale vectoren. </w:t>
      </w:r>
    </w:p>
    <w:p w14:paraId="6A7ED772" w14:textId="3C48575B" w:rsidR="00C01AF0" w:rsidRPr="009C30C4" w:rsidRDefault="00864682" w:rsidP="00C01AF0">
      <w:pPr>
        <w:pStyle w:val="BodyText"/>
        <w:spacing w:before="5"/>
        <w:rPr>
          <w:sz w:val="13"/>
          <w:lang w:val="nl-NL"/>
        </w:rPr>
      </w:pPr>
      <w:r>
        <w:rPr>
          <w:noProof/>
          <w:lang w:val="nl-NL" w:eastAsia="nl-NL" w:bidi="ar-SA"/>
        </w:rPr>
        <mc:AlternateContent>
          <mc:Choice Requires="wps">
            <w:drawing>
              <wp:anchor distT="0" distB="0" distL="0" distR="0" simplePos="0" relativeHeight="251661312" behindDoc="1" locked="0" layoutInCell="1" allowOverlap="1" wp14:anchorId="053215CE" wp14:editId="6DAA0162">
                <wp:simplePos x="0" y="0"/>
                <wp:positionH relativeFrom="page">
                  <wp:posOffset>1066181</wp:posOffset>
                </wp:positionH>
                <wp:positionV relativeFrom="paragraph">
                  <wp:posOffset>124460</wp:posOffset>
                </wp:positionV>
                <wp:extent cx="5471160" cy="1533525"/>
                <wp:effectExtent l="0" t="0" r="24765"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533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262189" w14:textId="77777777" w:rsidR="00006BB4" w:rsidRPr="00A06A3B" w:rsidRDefault="00006BB4" w:rsidP="009C30C4">
                            <w:pPr>
                              <w:pStyle w:val="BodyText"/>
                              <w:ind w:left="103" w:right="302"/>
                              <w:rPr>
                                <w:i w:val="0"/>
                                <w:lang w:val="nl-NL"/>
                              </w:rPr>
                            </w:pPr>
                            <w:r w:rsidRPr="00A06A3B">
                              <w:rPr>
                                <w:lang w:val="nl-NL"/>
                              </w:rPr>
                              <w:t>Vertrouwelijke informatie moet in e</w:t>
                            </w:r>
                            <w:r>
                              <w:rPr>
                                <w:lang w:val="nl-NL"/>
                              </w:rPr>
                              <w:t xml:space="preserve">en bijlage worden verstrekt, samen met de redenen waarom deze als vertrouwelijk wordt beschouwd. Het gedeelte van het aanvraagformulier waarnaar de informatie verwijst moet duidelijk worden aangegeven. Wanneer vertrouwelijkheid wordt geclaimd, moet in deze sectie een samenvatting worden gegeven die openbaar gemaakt kan worden. </w:t>
                            </w:r>
                          </w:p>
                          <w:p w14:paraId="68FD2803" w14:textId="77777777" w:rsidR="00006BB4" w:rsidRPr="009C30C4" w:rsidRDefault="00006BB4" w:rsidP="00C01AF0">
                            <w:pPr>
                              <w:pStyle w:val="BodyText"/>
                              <w:ind w:left="103" w:right="302"/>
                              <w:rPr>
                                <w:lang w:val="nl-NL"/>
                              </w:rPr>
                            </w:pPr>
                          </w:p>
                          <w:p w14:paraId="244B8A6D" w14:textId="331078D7" w:rsidR="00006BB4" w:rsidRPr="007D1CD3" w:rsidRDefault="00006BB4" w:rsidP="00C01AF0">
                            <w:pPr>
                              <w:pStyle w:val="BodyText"/>
                              <w:ind w:left="103" w:right="302"/>
                              <w:rPr>
                                <w:lang w:val="nl-NL"/>
                              </w:rPr>
                            </w:pPr>
                            <w:r w:rsidRPr="007D1CD3">
                              <w:rPr>
                                <w:color w:val="0070C0"/>
                                <w:lang w:val="nl-NL"/>
                              </w:rPr>
                              <w:t>Lever informatie aan waaruit blijkt d</w:t>
                            </w:r>
                            <w:r>
                              <w:rPr>
                                <w:color w:val="0070C0"/>
                                <w:lang w:val="nl-NL"/>
                              </w:rPr>
                              <w:t>at e</w:t>
                            </w:r>
                            <w:r w:rsidRPr="007D1CD3">
                              <w:rPr>
                                <w:color w:val="0070C0"/>
                                <w:lang w:val="nl-NL"/>
                              </w:rPr>
                              <w:t>r geen residuele infectieuze retrovirale dan wel lentivirale partikels aanwezig zijn in het medisch product dat aan de proefpersoon wordt toegediend.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15CE" id="Text Box 4" o:spid="_x0000_s1027" type="#_x0000_t202" style="position:absolute;margin-left:83.95pt;margin-top:9.8pt;width:430.8pt;height:120.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" filled="f" strokeweight=".48pt">
                <v:textbox inset="0,0,0,0">
                  <w:txbxContent>
                    <w:p w14:paraId="39262189" w14:textId="77777777" w:rsidR="00006BB4" w:rsidRPr="00A06A3B" w:rsidRDefault="00006BB4" w:rsidP="009C30C4">
                      <w:pPr>
                        <w:pStyle w:val="BodyText"/>
                        <w:ind w:left="103" w:right="302"/>
                        <w:rPr>
                          <w:i w:val="0"/>
                          <w:lang w:val="nl-NL"/>
                        </w:rPr>
                      </w:pPr>
                      <w:r w:rsidRPr="00A06A3B">
                        <w:rPr>
                          <w:lang w:val="nl-NL"/>
                        </w:rPr>
                        <w:t>Vertrouwelijke informatie moet in e</w:t>
                      </w:r>
                      <w:r>
                        <w:rPr>
                          <w:lang w:val="nl-NL"/>
                        </w:rPr>
                        <w:t xml:space="preserve">en bijlage worden verstrekt, samen met de redenen waarom deze als vertrouwelijk wordt beschouwd. Het gedeelte van het aanvraagformulier waarnaar de informatie verwijst moet duidelijk worden aangegeven. Wanneer vertrouwelijkheid wordt geclaimd, moet in deze sectie een samenvatting worden gegeven die openbaar gemaakt kan worden. </w:t>
                      </w:r>
                    </w:p>
                    <w:p w14:paraId="68FD2803" w14:textId="77777777" w:rsidR="00006BB4" w:rsidRPr="009C30C4" w:rsidRDefault="00006BB4" w:rsidP="00C01AF0">
                      <w:pPr>
                        <w:pStyle w:val="BodyText"/>
                        <w:ind w:left="103" w:right="302"/>
                        <w:rPr>
                          <w:lang w:val="nl-NL"/>
                        </w:rPr>
                      </w:pPr>
                    </w:p>
                    <w:p w14:paraId="244B8A6D" w14:textId="331078D7" w:rsidR="00006BB4" w:rsidRPr="007D1CD3" w:rsidRDefault="00006BB4" w:rsidP="00C01AF0">
                      <w:pPr>
                        <w:pStyle w:val="BodyText"/>
                        <w:ind w:left="103" w:right="302"/>
                        <w:rPr>
                          <w:lang w:val="nl-NL"/>
                        </w:rPr>
                      </w:pPr>
                      <w:r w:rsidRPr="007D1CD3">
                        <w:rPr>
                          <w:color w:val="0070C0"/>
                          <w:lang w:val="nl-NL"/>
                        </w:rPr>
                        <w:t>Lever informatie aan waaruit blijkt d</w:t>
                      </w:r>
                      <w:r>
                        <w:rPr>
                          <w:color w:val="0070C0"/>
                          <w:lang w:val="nl-NL"/>
                        </w:rPr>
                        <w:t>at e</w:t>
                      </w:r>
                      <w:r w:rsidRPr="007D1CD3">
                        <w:rPr>
                          <w:color w:val="0070C0"/>
                          <w:lang w:val="nl-NL"/>
                        </w:rPr>
                        <w:t>r geen residuele infectieuze retrovirale dan wel lentivirale partikels aanwezig zijn in het medisch product dat aan de proefpersoon wordt toegediend.</w:t>
                      </w:r>
                    </w:p>
                  </w:txbxContent>
                </v:textbox>
                <w10:wrap type="topAndBottom" anchorx="page"/>
              </v:shape>
            </w:pict>
          </mc:Fallback>
        </mc:AlternateContent>
      </w:r>
    </w:p>
    <w:p w14:paraId="1F1C2382" w14:textId="77777777" w:rsidR="00C01AF0" w:rsidRPr="009C30C4" w:rsidRDefault="00C01AF0" w:rsidP="00C01AF0">
      <w:pPr>
        <w:pStyle w:val="BodyText"/>
        <w:rPr>
          <w:sz w:val="20"/>
          <w:lang w:val="nl-NL"/>
        </w:rPr>
      </w:pPr>
    </w:p>
    <w:p w14:paraId="30C4CB34" w14:textId="0D7C3E12" w:rsidR="00EF0C0A" w:rsidRPr="007142A6" w:rsidRDefault="00EF0C0A" w:rsidP="00EF0C0A">
      <w:pPr>
        <w:pStyle w:val="Heading1"/>
        <w:tabs>
          <w:tab w:val="left" w:pos="976"/>
        </w:tabs>
        <w:spacing w:before="1"/>
        <w:ind w:left="284" w:firstLine="0"/>
        <w:rPr>
          <w:lang w:val="nl-NL"/>
        </w:rPr>
      </w:pPr>
      <w:r w:rsidRPr="007142A6">
        <w:rPr>
          <w:lang w:val="nl-NL"/>
        </w:rPr>
        <w:t>2.2</w:t>
      </w:r>
      <w:r w:rsidRPr="007142A6">
        <w:rPr>
          <w:lang w:val="nl-NL"/>
        </w:rPr>
        <w:tab/>
      </w:r>
      <w:r w:rsidR="007142A6" w:rsidRPr="007142A6">
        <w:rPr>
          <w:lang w:val="nl-NL"/>
        </w:rPr>
        <w:t>Moleculaire karakterisering van de toegepaste vectoren</w:t>
      </w:r>
      <w:r w:rsidRPr="007142A6">
        <w:rPr>
          <w:lang w:val="nl-NL"/>
        </w:rPr>
        <w:t>.</w:t>
      </w:r>
    </w:p>
    <w:p w14:paraId="08B4581F" w14:textId="77777777" w:rsidR="00EF0C0A" w:rsidRPr="007142A6" w:rsidRDefault="00EF0C0A" w:rsidP="00EF0C0A">
      <w:pPr>
        <w:pStyle w:val="BodyText"/>
        <w:spacing w:before="8"/>
        <w:rPr>
          <w:b/>
          <w:i w:val="0"/>
          <w:sz w:val="19"/>
          <w:lang w:val="nl-NL"/>
        </w:rPr>
      </w:pPr>
    </w:p>
    <w:p w14:paraId="09A542A8" w14:textId="7ADC9735" w:rsidR="00EF0C0A" w:rsidRDefault="007142A6" w:rsidP="00171195">
      <w:pPr>
        <w:pStyle w:val="ListParagraph"/>
        <w:numPr>
          <w:ilvl w:val="0"/>
          <w:numId w:val="14"/>
        </w:numPr>
        <w:tabs>
          <w:tab w:val="left" w:pos="993"/>
        </w:tabs>
        <w:ind w:left="284" w:hanging="17"/>
        <w:rPr>
          <w:b/>
        </w:rPr>
      </w:pPr>
      <w:proofErr w:type="spellStart"/>
      <w:r>
        <w:rPr>
          <w:b/>
        </w:rPr>
        <w:t>Kaart</w:t>
      </w:r>
      <w:proofErr w:type="spellEnd"/>
      <w:r>
        <w:rPr>
          <w:b/>
        </w:rPr>
        <w:t xml:space="preserve"> van het construct</w:t>
      </w:r>
      <w:r w:rsidR="00EF0C0A">
        <w:rPr>
          <w:b/>
        </w:rPr>
        <w:t>:</w:t>
      </w:r>
    </w:p>
    <w:p w14:paraId="23FACCA6"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9D6D08" w14:paraId="650F5D91" w14:textId="77777777" w:rsidTr="00E16441">
        <w:trPr>
          <w:trHeight w:val="2446"/>
        </w:trPr>
        <w:tc>
          <w:tcPr>
            <w:tcW w:w="8641" w:type="dxa"/>
          </w:tcPr>
          <w:p w14:paraId="010396DF" w14:textId="77777777" w:rsidR="007142A6" w:rsidRPr="00A06A3B" w:rsidRDefault="007142A6" w:rsidP="007142A6">
            <w:pPr>
              <w:pStyle w:val="BodyText"/>
              <w:ind w:left="103" w:right="302"/>
              <w:rPr>
                <w:i w:val="0"/>
                <w:lang w:val="nl-NL"/>
              </w:rPr>
            </w:pPr>
            <w:r w:rsidRPr="00A06A3B">
              <w:rPr>
                <w:lang w:val="nl-NL"/>
              </w:rPr>
              <w:t>Vertrouwelijke informatie moet in e</w:t>
            </w:r>
            <w:r>
              <w:rPr>
                <w:lang w:val="nl-NL"/>
              </w:rPr>
              <w:t xml:space="preserve">en bijlage worden verstrekt, samen met de redenen waarom deze als vertrouwelijk wordt beschouwd. Het gedeelte van het aanvraagformulier waarnaar de informatie verwijst moet duidelijk worden aangegeven. Wanneer vertrouwelijkheid wordt geclaimd, moet in deze sectie een samenvatting worden gegeven die openbaar gemaakt kan worden. </w:t>
            </w:r>
          </w:p>
          <w:p w14:paraId="6B20DEDE" w14:textId="77777777" w:rsidR="00DE0325" w:rsidRPr="007142A6" w:rsidRDefault="00DE0325" w:rsidP="00E16441">
            <w:pPr>
              <w:pStyle w:val="BodyText"/>
              <w:ind w:left="103" w:right="302"/>
              <w:rPr>
                <w:i w:val="0"/>
                <w:lang w:val="nl-NL"/>
              </w:rPr>
            </w:pPr>
          </w:p>
          <w:p w14:paraId="53C91AA0" w14:textId="154E1EAB" w:rsidR="007D1CD3" w:rsidRPr="00DE0325" w:rsidRDefault="00604914" w:rsidP="00604914">
            <w:pPr>
              <w:pStyle w:val="BodyText"/>
              <w:ind w:left="103" w:right="302"/>
              <w:rPr>
                <w:rFonts w:asciiTheme="minorHAnsi" w:hAnsiTheme="minorHAnsi" w:cstheme="minorHAnsi"/>
                <w:lang w:val="nl-NL"/>
              </w:rPr>
            </w:pPr>
            <w:r w:rsidRPr="00604914">
              <w:rPr>
                <w:color w:val="0070C0"/>
                <w:lang w:val="nl-NL"/>
              </w:rPr>
              <w:t xml:space="preserve">Beschrijf het </w:t>
            </w:r>
            <w:r w:rsidRPr="00A21A30">
              <w:rPr>
                <w:color w:val="0070C0"/>
                <w:lang w:val="nl-NL"/>
              </w:rPr>
              <w:t xml:space="preserve">virale </w:t>
            </w:r>
            <w:r w:rsidRPr="009B1B1A">
              <w:rPr>
                <w:color w:val="0070C0"/>
                <w:lang w:val="nl-NL"/>
              </w:rPr>
              <w:t>vectorgenoom</w:t>
            </w:r>
            <w:r w:rsidR="00A21A30" w:rsidRPr="009B1B1A">
              <w:rPr>
                <w:color w:val="0070C0"/>
                <w:lang w:val="nl-NL"/>
              </w:rPr>
              <w:t xml:space="preserve"> en de moleculaire </w:t>
            </w:r>
            <w:proofErr w:type="spellStart"/>
            <w:r w:rsidR="00A21A30" w:rsidRPr="009B1B1A">
              <w:rPr>
                <w:color w:val="0070C0"/>
                <w:lang w:val="nl-NL"/>
              </w:rPr>
              <w:t>karakterisatie</w:t>
            </w:r>
            <w:proofErr w:type="spellEnd"/>
            <w:r w:rsidR="00A21A30" w:rsidRPr="009B1B1A">
              <w:rPr>
                <w:color w:val="0070C0"/>
                <w:lang w:val="nl-NL"/>
              </w:rPr>
              <w:t xml:space="preserve"> van de vector</w:t>
            </w:r>
            <w:r w:rsidR="009B1B1A">
              <w:rPr>
                <w:i w:val="0"/>
                <w:color w:val="0070C0"/>
                <w:lang w:val="nl-NL"/>
              </w:rPr>
              <w:t>.</w:t>
            </w:r>
          </w:p>
        </w:tc>
      </w:tr>
    </w:tbl>
    <w:p w14:paraId="19855DAB" w14:textId="77777777" w:rsidR="00EF0C0A" w:rsidRPr="00DE0325" w:rsidRDefault="00EF0C0A">
      <w:pPr>
        <w:rPr>
          <w:lang w:val="nl-NL"/>
        </w:rPr>
      </w:pPr>
    </w:p>
    <w:p w14:paraId="2C67225E" w14:textId="77777777" w:rsidR="00C01AF0" w:rsidRPr="00DE0325" w:rsidRDefault="00C01AF0">
      <w:pPr>
        <w:rPr>
          <w:lang w:val="nl-NL"/>
        </w:rPr>
      </w:pPr>
    </w:p>
    <w:p w14:paraId="0B9E414D" w14:textId="726B5FFC" w:rsidR="00C01AF0" w:rsidRPr="007142A6" w:rsidRDefault="007142A6" w:rsidP="00C01AF0">
      <w:pPr>
        <w:pStyle w:val="ListParagraph"/>
        <w:numPr>
          <w:ilvl w:val="0"/>
          <w:numId w:val="14"/>
        </w:numPr>
        <w:ind w:left="284" w:hanging="17"/>
        <w:rPr>
          <w:b/>
          <w:lang w:val="nl-NL"/>
        </w:rPr>
      </w:pPr>
      <w:r w:rsidRPr="007142A6">
        <w:rPr>
          <w:b/>
          <w:lang w:val="nl-NL"/>
        </w:rPr>
        <w:t xml:space="preserve">Beschrijving van </w:t>
      </w:r>
      <w:r>
        <w:rPr>
          <w:b/>
          <w:lang w:val="nl-NL"/>
        </w:rPr>
        <w:t>alle</w:t>
      </w:r>
      <w:r w:rsidRPr="007142A6">
        <w:rPr>
          <w:b/>
          <w:lang w:val="nl-NL"/>
        </w:rPr>
        <w:t xml:space="preserve"> componenten van de vector</w:t>
      </w:r>
      <w:r w:rsidR="00C01AF0" w:rsidRPr="007142A6">
        <w:rPr>
          <w:b/>
          <w:lang w:val="nl-NL"/>
        </w:rPr>
        <w:t>:</w:t>
      </w:r>
    </w:p>
    <w:p w14:paraId="513BCF95" w14:textId="77777777" w:rsidR="00C01AF0" w:rsidRPr="007142A6" w:rsidRDefault="00C01AF0" w:rsidP="00C01AF0">
      <w:pPr>
        <w:pStyle w:val="BodyText"/>
        <w:spacing w:before="5"/>
        <w:rPr>
          <w:b/>
          <w:i w:val="0"/>
          <w:sz w:val="19"/>
          <w:lang w:val="nl-NL"/>
        </w:rPr>
      </w:pPr>
    </w:p>
    <w:p w14:paraId="4191EA72" w14:textId="4611103E" w:rsidR="00C01AF0" w:rsidRPr="00AE3AED" w:rsidRDefault="007142A6" w:rsidP="004A1A5C">
      <w:pPr>
        <w:pStyle w:val="BodyText"/>
        <w:spacing w:line="278" w:lineRule="auto"/>
        <w:ind w:left="256" w:right="1163"/>
        <w:rPr>
          <w:i w:val="0"/>
          <w:sz w:val="20"/>
          <w:lang w:val="nl-NL"/>
        </w:rPr>
      </w:pPr>
      <w:r w:rsidRPr="007142A6">
        <w:rPr>
          <w:lang w:val="nl-NL"/>
        </w:rPr>
        <w:t>De aanvrager moet een gedetailleerde beschrijving geven va</w:t>
      </w:r>
      <w:r>
        <w:rPr>
          <w:lang w:val="nl-NL"/>
        </w:rPr>
        <w:t xml:space="preserve">n alle componenten van de gebruikte vector. </w:t>
      </w:r>
      <w:r w:rsidR="00C01AF0">
        <w:rPr>
          <w:i w:val="0"/>
          <w:noProof/>
          <w:sz w:val="20"/>
          <w:lang w:val="nl-NL" w:eastAsia="nl-NL" w:bidi="ar-SA"/>
        </w:rPr>
        <w:lastRenderedPageBreak/>
        <mc:AlternateContent>
          <mc:Choice Requires="wps">
            <w:drawing>
              <wp:inline distT="0" distB="0" distL="0" distR="0" wp14:anchorId="2855ADCA" wp14:editId="4DD49918">
                <wp:extent cx="5471160" cy="4219575"/>
                <wp:effectExtent l="0" t="0" r="1524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4219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964FBB" w14:textId="77777777" w:rsidR="00006BB4" w:rsidRPr="00A06A3B" w:rsidRDefault="00006BB4" w:rsidP="007142A6">
                            <w:pPr>
                              <w:pStyle w:val="BodyText"/>
                              <w:ind w:left="103" w:right="302"/>
                              <w:rPr>
                                <w:i w:val="0"/>
                                <w:lang w:val="nl-NL"/>
                              </w:rPr>
                            </w:pPr>
                            <w:r w:rsidRPr="00A06A3B">
                              <w:rPr>
                                <w:lang w:val="nl-NL"/>
                              </w:rPr>
                              <w:t>Vertrouwelijke informatie moet in e</w:t>
                            </w:r>
                            <w:r>
                              <w:rPr>
                                <w:lang w:val="nl-NL"/>
                              </w:rPr>
                              <w:t xml:space="preserve">en bijlage worden verstrekt, samen met de redenen waarom deze als vertrouwelijk wordt beschouwd. Het gedeelte van het aanvraagformulier waarnaar de informatie verwijst moet duidelijk worden aangegeven. Wanneer vertrouwelijkheid wordt geclaimd, moet in deze sectie een samenvatting worden gegeven die openbaar gemaakt kan worden. </w:t>
                            </w:r>
                          </w:p>
                          <w:p w14:paraId="3C9E0D2B" w14:textId="6BFD43DB" w:rsidR="00006BB4" w:rsidRPr="00FB1BB6" w:rsidRDefault="00006BB4" w:rsidP="00C01AF0">
                            <w:pPr>
                              <w:pStyle w:val="BodyText"/>
                              <w:ind w:left="103" w:right="302"/>
                              <w:rPr>
                                <w:color w:val="0070C0"/>
                                <w:lang w:val="nl-NL"/>
                              </w:rPr>
                            </w:pPr>
                          </w:p>
                          <w:p w14:paraId="6E21278F" w14:textId="69265B0F" w:rsidR="00FB1BB6" w:rsidRDefault="00FB1BB6" w:rsidP="00C01AF0">
                            <w:pPr>
                              <w:pStyle w:val="BodyText"/>
                              <w:ind w:left="103" w:right="302"/>
                              <w:rPr>
                                <w:color w:val="0070C0"/>
                                <w:lang w:val="nl-NL"/>
                              </w:rPr>
                            </w:pPr>
                            <w:r w:rsidRPr="00FB1BB6">
                              <w:rPr>
                                <w:color w:val="0070C0"/>
                                <w:lang w:val="nl-NL"/>
                              </w:rPr>
                              <w:t>Uit ar</w:t>
                            </w:r>
                            <w:r>
                              <w:rPr>
                                <w:color w:val="0070C0"/>
                                <w:lang w:val="nl-NL"/>
                              </w:rPr>
                              <w:t>tikel 39b van de Regeling ggo volgt dat:</w:t>
                            </w:r>
                          </w:p>
                          <w:p w14:paraId="7F8031FD" w14:textId="31E443E3" w:rsidR="00FB1BB6" w:rsidRDefault="00FB1BB6" w:rsidP="00FB1BB6">
                            <w:pPr>
                              <w:pStyle w:val="BodyText"/>
                              <w:numPr>
                                <w:ilvl w:val="0"/>
                                <w:numId w:val="33"/>
                              </w:numPr>
                              <w:ind w:right="302"/>
                              <w:rPr>
                                <w:color w:val="0070C0"/>
                                <w:lang w:val="nl-NL"/>
                              </w:rPr>
                            </w:pPr>
                            <w:r w:rsidRPr="00FB1BB6">
                              <w:rPr>
                                <w:color w:val="0070C0"/>
                                <w:lang w:val="nl-NL"/>
                              </w:rPr>
                              <w:t xml:space="preserve">De gebruikte productiecellen zijn vrij van HIV-1, HIV-2, HTLV-1, HTLV-2, en andere relevante retrovirussen en </w:t>
                            </w:r>
                            <w:proofErr w:type="spellStart"/>
                            <w:r w:rsidRPr="00FB1BB6">
                              <w:rPr>
                                <w:color w:val="0070C0"/>
                                <w:lang w:val="nl-NL"/>
                              </w:rPr>
                              <w:t>lentivirussen</w:t>
                            </w:r>
                            <w:proofErr w:type="spellEnd"/>
                            <w:r w:rsidRPr="00FB1BB6">
                              <w:rPr>
                                <w:color w:val="0070C0"/>
                                <w:lang w:val="nl-NL"/>
                              </w:rPr>
                              <w:t xml:space="preserve"> die kunnen leiden tot complementatie dan wel recombinatie van de retrovirale dan wel lentivirale vector</w:t>
                            </w:r>
                            <w:r w:rsidR="00503A90">
                              <w:rPr>
                                <w:color w:val="0070C0"/>
                                <w:lang w:val="nl-NL"/>
                              </w:rPr>
                              <w:t>.</w:t>
                            </w:r>
                          </w:p>
                          <w:p w14:paraId="1D0D3575" w14:textId="6E514D8F" w:rsidR="00503A90" w:rsidRDefault="00503A90" w:rsidP="00FB1BB6">
                            <w:pPr>
                              <w:pStyle w:val="BodyText"/>
                              <w:numPr>
                                <w:ilvl w:val="0"/>
                                <w:numId w:val="33"/>
                              </w:numPr>
                              <w:ind w:right="302"/>
                              <w:rPr>
                                <w:color w:val="0070C0"/>
                                <w:lang w:val="nl-NL"/>
                              </w:rPr>
                            </w:pPr>
                            <w:r w:rsidRPr="00503A90">
                              <w:rPr>
                                <w:color w:val="0070C0"/>
                                <w:lang w:val="nl-NL"/>
                              </w:rPr>
                              <w:t>De genetisch gemodificeerde retrovirale dan wel lentivirale partikels en de genetisch gemodificeerde humane cellen zijn geproduceerd onder (</w:t>
                            </w:r>
                            <w:proofErr w:type="spellStart"/>
                            <w:r w:rsidRPr="00503A90">
                              <w:rPr>
                                <w:color w:val="0070C0"/>
                                <w:lang w:val="nl-NL"/>
                              </w:rPr>
                              <w:t>current</w:t>
                            </w:r>
                            <w:proofErr w:type="spellEnd"/>
                            <w:r w:rsidRPr="00503A90">
                              <w:rPr>
                                <w:color w:val="0070C0"/>
                                <w:lang w:val="nl-NL"/>
                              </w:rPr>
                              <w:t xml:space="preserve">) </w:t>
                            </w:r>
                            <w:proofErr w:type="spellStart"/>
                            <w:r w:rsidRPr="00503A90">
                              <w:rPr>
                                <w:color w:val="0070C0"/>
                                <w:lang w:val="nl-NL"/>
                              </w:rPr>
                              <w:t>Good</w:t>
                            </w:r>
                            <w:proofErr w:type="spellEnd"/>
                            <w:r w:rsidRPr="00503A90">
                              <w:rPr>
                                <w:color w:val="0070C0"/>
                                <w:lang w:val="nl-NL"/>
                              </w:rPr>
                              <w:t xml:space="preserve"> Manufacturing </w:t>
                            </w:r>
                            <w:proofErr w:type="spellStart"/>
                            <w:r w:rsidRPr="00503A90">
                              <w:rPr>
                                <w:color w:val="0070C0"/>
                                <w:lang w:val="nl-NL"/>
                              </w:rPr>
                              <w:t>Practice</w:t>
                            </w:r>
                            <w:proofErr w:type="spellEnd"/>
                            <w:r w:rsidRPr="00503A90">
                              <w:rPr>
                                <w:color w:val="0070C0"/>
                                <w:lang w:val="nl-NL"/>
                              </w:rPr>
                              <w:t xml:space="preserve"> (GMP) dan wel onder de principes van (</w:t>
                            </w:r>
                            <w:proofErr w:type="spellStart"/>
                            <w:r w:rsidRPr="00503A90">
                              <w:rPr>
                                <w:color w:val="0070C0"/>
                                <w:lang w:val="nl-NL"/>
                              </w:rPr>
                              <w:t>current</w:t>
                            </w:r>
                            <w:proofErr w:type="spellEnd"/>
                            <w:r w:rsidRPr="00503A90">
                              <w:rPr>
                                <w:color w:val="0070C0"/>
                                <w:lang w:val="nl-NL"/>
                              </w:rPr>
                              <w:t>) GMP</w:t>
                            </w:r>
                            <w:r>
                              <w:rPr>
                                <w:color w:val="0070C0"/>
                                <w:lang w:val="nl-NL"/>
                              </w:rPr>
                              <w:t>.</w:t>
                            </w:r>
                          </w:p>
                          <w:p w14:paraId="40194E20" w14:textId="46175456" w:rsidR="00503A90" w:rsidRDefault="00503A90" w:rsidP="00FB1BB6">
                            <w:pPr>
                              <w:pStyle w:val="BodyText"/>
                              <w:numPr>
                                <w:ilvl w:val="0"/>
                                <w:numId w:val="33"/>
                              </w:numPr>
                              <w:ind w:right="302"/>
                              <w:rPr>
                                <w:color w:val="0070C0"/>
                                <w:lang w:val="nl-NL"/>
                              </w:rPr>
                            </w:pPr>
                            <w:r w:rsidRPr="00503A90">
                              <w:rPr>
                                <w:color w:val="0070C0"/>
                                <w:lang w:val="nl-NL"/>
                              </w:rPr>
                              <w:t>Het gebruikte transgen codeert niet voor sequenties die in staat zijn de replicatiedeficiënte retro- of lentivirale vector te complementeren</w:t>
                            </w:r>
                            <w:r>
                              <w:rPr>
                                <w:color w:val="0070C0"/>
                                <w:lang w:val="nl-NL"/>
                              </w:rPr>
                              <w:t>.</w:t>
                            </w:r>
                          </w:p>
                          <w:p w14:paraId="080B4162" w14:textId="3F77E327" w:rsidR="00503A90" w:rsidRPr="00FB1BB6" w:rsidRDefault="00503A90" w:rsidP="00FB1BB6">
                            <w:pPr>
                              <w:pStyle w:val="BodyText"/>
                              <w:numPr>
                                <w:ilvl w:val="0"/>
                                <w:numId w:val="33"/>
                              </w:numPr>
                              <w:ind w:right="302"/>
                              <w:rPr>
                                <w:color w:val="0070C0"/>
                                <w:lang w:val="nl-NL"/>
                              </w:rPr>
                            </w:pPr>
                            <w:r w:rsidRPr="00503A90">
                              <w:rPr>
                                <w:color w:val="0070C0"/>
                                <w:lang w:val="nl-NL"/>
                              </w:rPr>
                              <w:t xml:space="preserve">De </w:t>
                            </w:r>
                            <w:proofErr w:type="spellStart"/>
                            <w:r w:rsidRPr="00503A90">
                              <w:rPr>
                                <w:color w:val="0070C0"/>
                                <w:lang w:val="nl-NL"/>
                              </w:rPr>
                              <w:t>LTR’s</w:t>
                            </w:r>
                            <w:proofErr w:type="spellEnd"/>
                            <w:r w:rsidRPr="00503A90">
                              <w:rPr>
                                <w:color w:val="0070C0"/>
                                <w:lang w:val="nl-NL"/>
                              </w:rPr>
                              <w:t xml:space="preserve"> in het virale vectorgenoom zijn zelf-inactiverend (SIN) voor studies waarbij lentivirale vectoren worden toegepast</w:t>
                            </w:r>
                            <w:r>
                              <w:rPr>
                                <w:color w:val="0070C0"/>
                                <w:lang w:val="nl-NL"/>
                              </w:rPr>
                              <w:t>.</w:t>
                            </w:r>
                          </w:p>
                          <w:p w14:paraId="1D0EC6AD" w14:textId="77777777" w:rsidR="00FB1BB6" w:rsidRPr="00FB1BB6" w:rsidRDefault="00FB1BB6" w:rsidP="00C01AF0">
                            <w:pPr>
                              <w:pStyle w:val="BodyText"/>
                              <w:ind w:left="103" w:right="302"/>
                              <w:rPr>
                                <w:color w:val="0070C0"/>
                                <w:lang w:val="nl-NL"/>
                              </w:rPr>
                            </w:pPr>
                          </w:p>
                          <w:p w14:paraId="4AC97AE0" w14:textId="43AE14B0" w:rsidR="00006BB4" w:rsidRPr="00F26A20" w:rsidRDefault="00006BB4" w:rsidP="00DE0325">
                            <w:pPr>
                              <w:pStyle w:val="TableParagraph"/>
                              <w:ind w:left="134"/>
                              <w:rPr>
                                <w:i/>
                                <w:color w:val="0070C0"/>
                                <w:lang w:val="nl-NL"/>
                              </w:rPr>
                            </w:pPr>
                            <w:r w:rsidRPr="00FB1BB6">
                              <w:rPr>
                                <w:i/>
                                <w:color w:val="0070C0"/>
                                <w:lang w:val="nl-NL"/>
                              </w:rPr>
                              <w:t xml:space="preserve">Beschrijf </w:t>
                            </w:r>
                            <w:r w:rsidRPr="00F26A20">
                              <w:rPr>
                                <w:i/>
                                <w:color w:val="0070C0"/>
                                <w:lang w:val="nl-NL"/>
                              </w:rPr>
                              <w:t xml:space="preserve">het productiesysteem </w:t>
                            </w:r>
                            <w:r w:rsidRPr="00FB1BB6">
                              <w:rPr>
                                <w:i/>
                                <w:color w:val="0070C0"/>
                                <w:lang w:val="nl-NL"/>
                              </w:rPr>
                              <w:t>van de retroviral</w:t>
                            </w:r>
                            <w:r w:rsidRPr="00F26A20">
                              <w:rPr>
                                <w:i/>
                                <w:color w:val="0070C0"/>
                                <w:lang w:val="nl-NL"/>
                              </w:rPr>
                              <w:t>e dan wel lentivirale vector</w:t>
                            </w:r>
                            <w:r>
                              <w:rPr>
                                <w:i/>
                                <w:color w:val="0070C0"/>
                                <w:lang w:val="nl-NL"/>
                              </w:rPr>
                              <w:t>.</w:t>
                            </w:r>
                          </w:p>
                          <w:p w14:paraId="4A586481" w14:textId="7F8A7F19" w:rsidR="00006BB4" w:rsidRPr="00DE0325" w:rsidRDefault="00006BB4" w:rsidP="00C01AF0">
                            <w:pPr>
                              <w:pStyle w:val="BodyText"/>
                              <w:ind w:left="103" w:right="302"/>
                              <w:rPr>
                                <w:lang w:val="nl-NL"/>
                              </w:rPr>
                            </w:pPr>
                          </w:p>
                        </w:txbxContent>
                      </wps:txbx>
                      <wps:bodyPr rot="0" vert="horz" wrap="square" lIns="0" tIns="0" rIns="0" bIns="0" anchor="t" anchorCtr="0" upright="1">
                        <a:noAutofit/>
                      </wps:bodyPr>
                    </wps:wsp>
                  </a:graphicData>
                </a:graphic>
              </wp:inline>
            </w:drawing>
          </mc:Choice>
          <mc:Fallback>
            <w:pict>
              <v:shape w14:anchorId="2855ADCA" id="Text Box 2" o:spid="_x0000_s1028" type="#_x0000_t202" style="width:430.8pt;height:3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" filled="f" strokeweight=".48pt">
                <v:textbox inset="0,0,0,0">
                  <w:txbxContent>
                    <w:p w14:paraId="49964FBB" w14:textId="77777777" w:rsidR="00006BB4" w:rsidRPr="00A06A3B" w:rsidRDefault="00006BB4" w:rsidP="007142A6">
                      <w:pPr>
                        <w:pStyle w:val="BodyText"/>
                        <w:ind w:left="103" w:right="302"/>
                        <w:rPr>
                          <w:i w:val="0"/>
                          <w:lang w:val="nl-NL"/>
                        </w:rPr>
                      </w:pPr>
                      <w:r w:rsidRPr="00A06A3B">
                        <w:rPr>
                          <w:lang w:val="nl-NL"/>
                        </w:rPr>
                        <w:t>Vertrouwelijke informatie moet in e</w:t>
                      </w:r>
                      <w:r>
                        <w:rPr>
                          <w:lang w:val="nl-NL"/>
                        </w:rPr>
                        <w:t xml:space="preserve">en bijlage worden verstrekt, samen met de redenen waarom deze als vertrouwelijk wordt beschouwd. Het gedeelte van het aanvraagformulier waarnaar de informatie verwijst moet duidelijk worden aangegeven. Wanneer vertrouwelijkheid wordt geclaimd, moet in deze sectie een samenvatting worden gegeven die openbaar gemaakt kan worden. </w:t>
                      </w:r>
                    </w:p>
                    <w:p w14:paraId="3C9E0D2B" w14:textId="6BFD43DB" w:rsidR="00006BB4" w:rsidRPr="00FB1BB6" w:rsidRDefault="00006BB4" w:rsidP="00C01AF0">
                      <w:pPr>
                        <w:pStyle w:val="BodyText"/>
                        <w:ind w:left="103" w:right="302"/>
                        <w:rPr>
                          <w:color w:val="0070C0"/>
                          <w:lang w:val="nl-NL"/>
                        </w:rPr>
                      </w:pPr>
                    </w:p>
                    <w:p w14:paraId="6E21278F" w14:textId="69265B0F" w:rsidR="00FB1BB6" w:rsidRDefault="00FB1BB6" w:rsidP="00C01AF0">
                      <w:pPr>
                        <w:pStyle w:val="BodyText"/>
                        <w:ind w:left="103" w:right="302"/>
                        <w:rPr>
                          <w:color w:val="0070C0"/>
                          <w:lang w:val="nl-NL"/>
                        </w:rPr>
                      </w:pPr>
                      <w:r w:rsidRPr="00FB1BB6">
                        <w:rPr>
                          <w:color w:val="0070C0"/>
                          <w:lang w:val="nl-NL"/>
                        </w:rPr>
                        <w:t>Uit ar</w:t>
                      </w:r>
                      <w:r>
                        <w:rPr>
                          <w:color w:val="0070C0"/>
                          <w:lang w:val="nl-NL"/>
                        </w:rPr>
                        <w:t>tikel 39b van de Regeling ggo volgt dat:</w:t>
                      </w:r>
                    </w:p>
                    <w:p w14:paraId="7F8031FD" w14:textId="31E443E3" w:rsidR="00FB1BB6" w:rsidRDefault="00FB1BB6" w:rsidP="00FB1BB6">
                      <w:pPr>
                        <w:pStyle w:val="BodyText"/>
                        <w:numPr>
                          <w:ilvl w:val="0"/>
                          <w:numId w:val="33"/>
                        </w:numPr>
                        <w:ind w:right="302"/>
                        <w:rPr>
                          <w:color w:val="0070C0"/>
                          <w:lang w:val="nl-NL"/>
                        </w:rPr>
                      </w:pPr>
                      <w:r w:rsidRPr="00FB1BB6">
                        <w:rPr>
                          <w:color w:val="0070C0"/>
                          <w:lang w:val="nl-NL"/>
                        </w:rPr>
                        <w:t xml:space="preserve">De gebruikte productiecellen zijn vrij van HIV-1, HIV-2, HTLV-1, HTLV-2, en andere relevante retrovirussen en </w:t>
                      </w:r>
                      <w:proofErr w:type="spellStart"/>
                      <w:r w:rsidRPr="00FB1BB6">
                        <w:rPr>
                          <w:color w:val="0070C0"/>
                          <w:lang w:val="nl-NL"/>
                        </w:rPr>
                        <w:t>lentivirussen</w:t>
                      </w:r>
                      <w:proofErr w:type="spellEnd"/>
                      <w:r w:rsidRPr="00FB1BB6">
                        <w:rPr>
                          <w:color w:val="0070C0"/>
                          <w:lang w:val="nl-NL"/>
                        </w:rPr>
                        <w:t xml:space="preserve"> die kunnen leiden tot complementatie dan wel recombinatie van de retrovirale dan wel lentivirale vector</w:t>
                      </w:r>
                      <w:r w:rsidR="00503A90">
                        <w:rPr>
                          <w:color w:val="0070C0"/>
                          <w:lang w:val="nl-NL"/>
                        </w:rPr>
                        <w:t>.</w:t>
                      </w:r>
                    </w:p>
                    <w:p w14:paraId="1D0D3575" w14:textId="6E514D8F" w:rsidR="00503A90" w:rsidRDefault="00503A90" w:rsidP="00FB1BB6">
                      <w:pPr>
                        <w:pStyle w:val="BodyText"/>
                        <w:numPr>
                          <w:ilvl w:val="0"/>
                          <w:numId w:val="33"/>
                        </w:numPr>
                        <w:ind w:right="302"/>
                        <w:rPr>
                          <w:color w:val="0070C0"/>
                          <w:lang w:val="nl-NL"/>
                        </w:rPr>
                      </w:pPr>
                      <w:r w:rsidRPr="00503A90">
                        <w:rPr>
                          <w:color w:val="0070C0"/>
                          <w:lang w:val="nl-NL"/>
                        </w:rPr>
                        <w:t>De genetisch gemodificeerde retrovirale dan wel lentivirale partikels en de genetisch gemodificeerde humane cellen zijn geproduceerd onder (</w:t>
                      </w:r>
                      <w:proofErr w:type="spellStart"/>
                      <w:r w:rsidRPr="00503A90">
                        <w:rPr>
                          <w:color w:val="0070C0"/>
                          <w:lang w:val="nl-NL"/>
                        </w:rPr>
                        <w:t>current</w:t>
                      </w:r>
                      <w:proofErr w:type="spellEnd"/>
                      <w:r w:rsidRPr="00503A90">
                        <w:rPr>
                          <w:color w:val="0070C0"/>
                          <w:lang w:val="nl-NL"/>
                        </w:rPr>
                        <w:t xml:space="preserve">) </w:t>
                      </w:r>
                      <w:proofErr w:type="spellStart"/>
                      <w:r w:rsidRPr="00503A90">
                        <w:rPr>
                          <w:color w:val="0070C0"/>
                          <w:lang w:val="nl-NL"/>
                        </w:rPr>
                        <w:t>Good</w:t>
                      </w:r>
                      <w:proofErr w:type="spellEnd"/>
                      <w:r w:rsidRPr="00503A90">
                        <w:rPr>
                          <w:color w:val="0070C0"/>
                          <w:lang w:val="nl-NL"/>
                        </w:rPr>
                        <w:t xml:space="preserve"> Manufacturing </w:t>
                      </w:r>
                      <w:proofErr w:type="spellStart"/>
                      <w:r w:rsidRPr="00503A90">
                        <w:rPr>
                          <w:color w:val="0070C0"/>
                          <w:lang w:val="nl-NL"/>
                        </w:rPr>
                        <w:t>Practice</w:t>
                      </w:r>
                      <w:proofErr w:type="spellEnd"/>
                      <w:r w:rsidRPr="00503A90">
                        <w:rPr>
                          <w:color w:val="0070C0"/>
                          <w:lang w:val="nl-NL"/>
                        </w:rPr>
                        <w:t xml:space="preserve"> (GMP) dan wel onder de principes van (</w:t>
                      </w:r>
                      <w:proofErr w:type="spellStart"/>
                      <w:r w:rsidRPr="00503A90">
                        <w:rPr>
                          <w:color w:val="0070C0"/>
                          <w:lang w:val="nl-NL"/>
                        </w:rPr>
                        <w:t>current</w:t>
                      </w:r>
                      <w:proofErr w:type="spellEnd"/>
                      <w:r w:rsidRPr="00503A90">
                        <w:rPr>
                          <w:color w:val="0070C0"/>
                          <w:lang w:val="nl-NL"/>
                        </w:rPr>
                        <w:t>) GMP</w:t>
                      </w:r>
                      <w:r>
                        <w:rPr>
                          <w:color w:val="0070C0"/>
                          <w:lang w:val="nl-NL"/>
                        </w:rPr>
                        <w:t>.</w:t>
                      </w:r>
                    </w:p>
                    <w:p w14:paraId="40194E20" w14:textId="46175456" w:rsidR="00503A90" w:rsidRDefault="00503A90" w:rsidP="00FB1BB6">
                      <w:pPr>
                        <w:pStyle w:val="BodyText"/>
                        <w:numPr>
                          <w:ilvl w:val="0"/>
                          <w:numId w:val="33"/>
                        </w:numPr>
                        <w:ind w:right="302"/>
                        <w:rPr>
                          <w:color w:val="0070C0"/>
                          <w:lang w:val="nl-NL"/>
                        </w:rPr>
                      </w:pPr>
                      <w:r w:rsidRPr="00503A90">
                        <w:rPr>
                          <w:color w:val="0070C0"/>
                          <w:lang w:val="nl-NL"/>
                        </w:rPr>
                        <w:t>Het gebruikte transgen codeert niet voor sequenties die in staat zijn de replicatiedeficiënte retro- of lentivirale vector te complementeren</w:t>
                      </w:r>
                      <w:r>
                        <w:rPr>
                          <w:color w:val="0070C0"/>
                          <w:lang w:val="nl-NL"/>
                        </w:rPr>
                        <w:t>.</w:t>
                      </w:r>
                    </w:p>
                    <w:p w14:paraId="080B4162" w14:textId="3F77E327" w:rsidR="00503A90" w:rsidRPr="00FB1BB6" w:rsidRDefault="00503A90" w:rsidP="00FB1BB6">
                      <w:pPr>
                        <w:pStyle w:val="BodyText"/>
                        <w:numPr>
                          <w:ilvl w:val="0"/>
                          <w:numId w:val="33"/>
                        </w:numPr>
                        <w:ind w:right="302"/>
                        <w:rPr>
                          <w:color w:val="0070C0"/>
                          <w:lang w:val="nl-NL"/>
                        </w:rPr>
                      </w:pPr>
                      <w:r w:rsidRPr="00503A90">
                        <w:rPr>
                          <w:color w:val="0070C0"/>
                          <w:lang w:val="nl-NL"/>
                        </w:rPr>
                        <w:t xml:space="preserve">De </w:t>
                      </w:r>
                      <w:proofErr w:type="spellStart"/>
                      <w:r w:rsidRPr="00503A90">
                        <w:rPr>
                          <w:color w:val="0070C0"/>
                          <w:lang w:val="nl-NL"/>
                        </w:rPr>
                        <w:t>LTR’s</w:t>
                      </w:r>
                      <w:proofErr w:type="spellEnd"/>
                      <w:r w:rsidRPr="00503A90">
                        <w:rPr>
                          <w:color w:val="0070C0"/>
                          <w:lang w:val="nl-NL"/>
                        </w:rPr>
                        <w:t xml:space="preserve"> in het virale vectorgenoom zijn zelf-inactiverend (SIN) voor studies waarbij lentivirale vectoren worden toegepast</w:t>
                      </w:r>
                      <w:r>
                        <w:rPr>
                          <w:color w:val="0070C0"/>
                          <w:lang w:val="nl-NL"/>
                        </w:rPr>
                        <w:t>.</w:t>
                      </w:r>
                    </w:p>
                    <w:p w14:paraId="1D0EC6AD" w14:textId="77777777" w:rsidR="00FB1BB6" w:rsidRPr="00FB1BB6" w:rsidRDefault="00FB1BB6" w:rsidP="00C01AF0">
                      <w:pPr>
                        <w:pStyle w:val="BodyText"/>
                        <w:ind w:left="103" w:right="302"/>
                        <w:rPr>
                          <w:color w:val="0070C0"/>
                          <w:lang w:val="nl-NL"/>
                        </w:rPr>
                      </w:pPr>
                    </w:p>
                    <w:p w14:paraId="4AC97AE0" w14:textId="43AE14B0" w:rsidR="00006BB4" w:rsidRPr="00F26A20" w:rsidRDefault="00006BB4" w:rsidP="00DE0325">
                      <w:pPr>
                        <w:pStyle w:val="TableParagraph"/>
                        <w:ind w:left="134"/>
                        <w:rPr>
                          <w:i/>
                          <w:color w:val="0070C0"/>
                          <w:lang w:val="nl-NL"/>
                        </w:rPr>
                      </w:pPr>
                      <w:r w:rsidRPr="00FB1BB6">
                        <w:rPr>
                          <w:i/>
                          <w:color w:val="0070C0"/>
                          <w:lang w:val="nl-NL"/>
                        </w:rPr>
                        <w:t xml:space="preserve">Beschrijf </w:t>
                      </w:r>
                      <w:r w:rsidRPr="00F26A20">
                        <w:rPr>
                          <w:i/>
                          <w:color w:val="0070C0"/>
                          <w:lang w:val="nl-NL"/>
                        </w:rPr>
                        <w:t xml:space="preserve">het productiesysteem </w:t>
                      </w:r>
                      <w:r w:rsidRPr="00FB1BB6">
                        <w:rPr>
                          <w:i/>
                          <w:color w:val="0070C0"/>
                          <w:lang w:val="nl-NL"/>
                        </w:rPr>
                        <w:t>van de retroviral</w:t>
                      </w:r>
                      <w:r w:rsidRPr="00F26A20">
                        <w:rPr>
                          <w:i/>
                          <w:color w:val="0070C0"/>
                          <w:lang w:val="nl-NL"/>
                        </w:rPr>
                        <w:t>e dan wel lentivirale vector</w:t>
                      </w:r>
                      <w:r>
                        <w:rPr>
                          <w:i/>
                          <w:color w:val="0070C0"/>
                          <w:lang w:val="nl-NL"/>
                        </w:rPr>
                        <w:t>.</w:t>
                      </w:r>
                    </w:p>
                    <w:p w14:paraId="4A586481" w14:textId="7F8A7F19" w:rsidR="00006BB4" w:rsidRPr="00DE0325" w:rsidRDefault="00006BB4" w:rsidP="00C01AF0">
                      <w:pPr>
                        <w:pStyle w:val="BodyText"/>
                        <w:ind w:left="103" w:right="302"/>
                        <w:rPr>
                          <w:lang w:val="nl-NL"/>
                        </w:rPr>
                      </w:pPr>
                    </w:p>
                  </w:txbxContent>
                </v:textbox>
                <w10:anchorlock/>
              </v:shape>
            </w:pict>
          </mc:Fallback>
        </mc:AlternateContent>
      </w:r>
    </w:p>
    <w:p w14:paraId="15DBEF15" w14:textId="77777777" w:rsidR="00C01AF0" w:rsidRPr="00AE3AED" w:rsidRDefault="00C01AF0" w:rsidP="00C01AF0">
      <w:pPr>
        <w:pStyle w:val="BodyText"/>
        <w:rPr>
          <w:sz w:val="20"/>
          <w:lang w:val="nl-NL"/>
        </w:rPr>
      </w:pPr>
    </w:p>
    <w:p w14:paraId="316FC009" w14:textId="77777777" w:rsidR="003B74D0" w:rsidRPr="00AE3AED" w:rsidRDefault="003B74D0">
      <w:pPr>
        <w:rPr>
          <w:lang w:val="nl-NL"/>
        </w:rPr>
      </w:pPr>
    </w:p>
    <w:p w14:paraId="2726F715" w14:textId="77777777" w:rsidR="003B74D0" w:rsidRPr="00AE3AED" w:rsidRDefault="003B74D0">
      <w:pPr>
        <w:rPr>
          <w:lang w:val="nl-NL"/>
        </w:rPr>
      </w:pPr>
    </w:p>
    <w:p w14:paraId="1CE1A3FE" w14:textId="1C9A9889" w:rsidR="003B74D0" w:rsidRPr="003B74D0" w:rsidRDefault="003B74D0" w:rsidP="003B74D0">
      <w:pPr>
        <w:pStyle w:val="Heading1"/>
        <w:ind w:left="256" w:firstLine="0"/>
        <w:rPr>
          <w:sz w:val="24"/>
          <w:szCs w:val="24"/>
        </w:rPr>
      </w:pPr>
      <w:r w:rsidRPr="003B74D0">
        <w:rPr>
          <w:sz w:val="24"/>
          <w:szCs w:val="24"/>
        </w:rPr>
        <w:t>SECTI</w:t>
      </w:r>
      <w:r w:rsidR="00006BB4">
        <w:rPr>
          <w:sz w:val="24"/>
          <w:szCs w:val="24"/>
        </w:rPr>
        <w:t xml:space="preserve">E </w:t>
      </w:r>
      <w:r w:rsidRPr="003B74D0">
        <w:rPr>
          <w:sz w:val="24"/>
          <w:szCs w:val="24"/>
        </w:rPr>
        <w:t>3- CONTROL</w:t>
      </w:r>
      <w:r w:rsidR="00006BB4">
        <w:rPr>
          <w:sz w:val="24"/>
          <w:szCs w:val="24"/>
        </w:rPr>
        <w:t>E MAATREGELEN</w:t>
      </w:r>
    </w:p>
    <w:p w14:paraId="175D0611" w14:textId="77777777" w:rsidR="003B74D0" w:rsidRDefault="003B74D0">
      <w:pPr>
        <w:rPr>
          <w:lang w:val="en-US"/>
        </w:rPr>
      </w:pPr>
    </w:p>
    <w:p w14:paraId="66BE75E4" w14:textId="606294DF" w:rsidR="003B74D0" w:rsidRPr="00006BB4" w:rsidRDefault="00006BB4" w:rsidP="00006BB4">
      <w:pPr>
        <w:pStyle w:val="ListParagraph"/>
        <w:numPr>
          <w:ilvl w:val="1"/>
          <w:numId w:val="15"/>
        </w:numPr>
        <w:tabs>
          <w:tab w:val="left" w:pos="964"/>
          <w:tab w:val="left" w:pos="965"/>
        </w:tabs>
        <w:spacing w:line="276" w:lineRule="auto"/>
        <w:ind w:right="872"/>
        <w:rPr>
          <w:b/>
          <w:lang w:val="nl-NL"/>
        </w:rPr>
      </w:pPr>
      <w:r w:rsidRPr="00006BB4">
        <w:rPr>
          <w:b/>
          <w:lang w:val="nl-NL"/>
        </w:rPr>
        <w:t>Maatregelen ter voorkoming van risico’s van onbedoelde overdrach</w:t>
      </w:r>
      <w:r>
        <w:rPr>
          <w:b/>
          <w:lang w:val="nl-NL"/>
        </w:rPr>
        <w:t>t tijdens toediening aan medewerkers in de gezondheidszorg en ander personeel dat betrokken is bij het transport/hantering/toediening van het product</w:t>
      </w:r>
      <w:r w:rsidR="003B74D0" w:rsidRPr="00006BB4">
        <w:rPr>
          <w:b/>
          <w:lang w:val="nl-NL"/>
        </w:rPr>
        <w:t>:</w:t>
      </w:r>
    </w:p>
    <w:p w14:paraId="33BDA31D" w14:textId="77777777" w:rsidR="003B74D0" w:rsidRPr="00006BB4" w:rsidRDefault="003B74D0">
      <w:pPr>
        <w:rPr>
          <w:lang w:val="nl-NL"/>
        </w:rPr>
      </w:pPr>
    </w:p>
    <w:p w14:paraId="0D276FF9" w14:textId="7D37F98B" w:rsidR="003B74D0" w:rsidRPr="00006BB4" w:rsidRDefault="00006BB4" w:rsidP="003B74D0">
      <w:pPr>
        <w:pStyle w:val="BodyText"/>
        <w:ind w:left="256" w:right="809"/>
        <w:rPr>
          <w:lang w:val="nl-NL"/>
        </w:rPr>
      </w:pPr>
      <w:r w:rsidRPr="00006BB4">
        <w:rPr>
          <w:lang w:val="nl-NL"/>
        </w:rPr>
        <w:t>De aanvrager moet een overzicht verstrekken van relevante (</w:t>
      </w:r>
      <w:proofErr w:type="spellStart"/>
      <w:r w:rsidR="00B4224D" w:rsidRPr="00006BB4">
        <w:rPr>
          <w:lang w:val="nl-NL"/>
        </w:rPr>
        <w:t>zieke</w:t>
      </w:r>
      <w:r w:rsidR="00B4224D">
        <w:rPr>
          <w:lang w:val="nl-NL"/>
        </w:rPr>
        <w:t>nhuishygiënische</w:t>
      </w:r>
      <w:proofErr w:type="spellEnd"/>
      <w:r>
        <w:rPr>
          <w:lang w:val="nl-NL"/>
        </w:rPr>
        <w:t>) maatregelen</w:t>
      </w:r>
      <w:r w:rsidR="00B4224D">
        <w:rPr>
          <w:lang w:val="nl-NL"/>
        </w:rPr>
        <w:t xml:space="preserve"> die zullen worden genomen, inclusief persoonlijke beschermmiddelen en een beschrijving van de maatregelen die moeten worden genomen in geval van accidentele zelftoediening van het geneesmiddel voor onderzoek (bijvoorbeeld bij een prikaccident)</w:t>
      </w:r>
      <w:r w:rsidR="003B74D0" w:rsidRPr="00006BB4">
        <w:rPr>
          <w:lang w:val="nl-NL"/>
        </w:rPr>
        <w:t>.</w:t>
      </w:r>
    </w:p>
    <w:p w14:paraId="3CFF4E2B" w14:textId="77777777" w:rsidR="003B74D0" w:rsidRPr="00006BB4" w:rsidRDefault="003B74D0">
      <w:pPr>
        <w:rPr>
          <w:lang w:val="nl-NL"/>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9D6D08" w14:paraId="5EA0DC51" w14:textId="77777777" w:rsidTr="00E16441">
        <w:trPr>
          <w:trHeight w:val="824"/>
        </w:trPr>
        <w:tc>
          <w:tcPr>
            <w:tcW w:w="8641" w:type="dxa"/>
          </w:tcPr>
          <w:p w14:paraId="7C11C597" w14:textId="1AA6823F" w:rsidR="00C32B56" w:rsidRDefault="00C32B56" w:rsidP="00C32B56">
            <w:pPr>
              <w:pStyle w:val="TableParagraph"/>
              <w:ind w:left="134"/>
              <w:rPr>
                <w:rFonts w:asciiTheme="minorHAnsi" w:hAnsiTheme="minorHAnsi" w:cstheme="minorHAnsi"/>
                <w:i/>
                <w:color w:val="0070C0"/>
                <w:lang w:val="nl-NL"/>
              </w:rPr>
            </w:pPr>
            <w:bookmarkStart w:id="2" w:name="_Hlk31809346"/>
            <w:r w:rsidRPr="00C32B56">
              <w:rPr>
                <w:rFonts w:asciiTheme="minorHAnsi" w:hAnsiTheme="minorHAnsi" w:cstheme="minorHAnsi"/>
                <w:i/>
                <w:color w:val="0070C0"/>
                <w:lang w:val="nl-NL"/>
              </w:rPr>
              <w:t xml:space="preserve">De genetisch gemodificeerde humane cellen worden opgeslagen in een gesloten, </w:t>
            </w:r>
            <w:proofErr w:type="spellStart"/>
            <w:r w:rsidRPr="00C32B56">
              <w:rPr>
                <w:rFonts w:asciiTheme="minorHAnsi" w:hAnsiTheme="minorHAnsi" w:cstheme="minorHAnsi"/>
                <w:i/>
                <w:color w:val="0070C0"/>
                <w:lang w:val="nl-NL"/>
              </w:rPr>
              <w:t>breukvaste</w:t>
            </w:r>
            <w:proofErr w:type="spellEnd"/>
            <w:r w:rsidRPr="00C32B56">
              <w:rPr>
                <w:rFonts w:asciiTheme="minorHAnsi" w:hAnsiTheme="minorHAnsi" w:cstheme="minorHAnsi"/>
                <w:i/>
                <w:color w:val="0070C0"/>
                <w:lang w:val="nl-NL"/>
              </w:rPr>
              <w:t>, lekdichte dubbele houder in een ruimte met beperkte toegang.</w:t>
            </w:r>
          </w:p>
          <w:p w14:paraId="35AF1513" w14:textId="77777777" w:rsidR="00E879F0" w:rsidRPr="00A15A31" w:rsidRDefault="00E879F0" w:rsidP="00E879F0">
            <w:pPr>
              <w:pStyle w:val="TableParagraph"/>
              <w:ind w:left="134"/>
              <w:rPr>
                <w:rFonts w:asciiTheme="minorHAnsi" w:hAnsiTheme="minorHAnsi" w:cstheme="minorHAnsi"/>
                <w:color w:val="0070C0"/>
                <w:lang w:val="nl-NL"/>
              </w:rPr>
            </w:pPr>
            <w:r w:rsidRPr="0094318B">
              <w:rPr>
                <w:rFonts w:asciiTheme="minorHAnsi" w:hAnsiTheme="minorHAnsi" w:cstheme="minorHAnsi"/>
                <w:i/>
                <w:color w:val="0070C0"/>
                <w:lang w:val="nl-NL"/>
              </w:rPr>
              <w:t xml:space="preserve">Preparatie en toediening van de genetisch gemodificeerde humane cellen vinden plaats conform standaard </w:t>
            </w:r>
            <w:proofErr w:type="spellStart"/>
            <w:r w:rsidRPr="0094318B">
              <w:rPr>
                <w:rFonts w:asciiTheme="minorHAnsi" w:hAnsiTheme="minorHAnsi" w:cstheme="minorHAnsi"/>
                <w:i/>
                <w:color w:val="0070C0"/>
                <w:lang w:val="nl-NL"/>
              </w:rPr>
              <w:t>ziekenhuishygiënische</w:t>
            </w:r>
            <w:proofErr w:type="spellEnd"/>
            <w:r w:rsidRPr="0094318B">
              <w:rPr>
                <w:rFonts w:asciiTheme="minorHAnsi" w:hAnsiTheme="minorHAnsi" w:cstheme="minorHAnsi"/>
                <w:i/>
                <w:color w:val="0070C0"/>
                <w:lang w:val="nl-NL"/>
              </w:rPr>
              <w:t xml:space="preserve"> </w:t>
            </w:r>
            <w:r w:rsidRPr="00A15A31">
              <w:rPr>
                <w:rFonts w:asciiTheme="minorHAnsi" w:hAnsiTheme="minorHAnsi" w:cstheme="minorHAnsi"/>
                <w:i/>
                <w:color w:val="0070C0"/>
                <w:lang w:val="nl-NL"/>
              </w:rPr>
              <w:t>maatregelen</w:t>
            </w:r>
            <w:r w:rsidRPr="00A15A31">
              <w:rPr>
                <w:rFonts w:asciiTheme="minorHAnsi" w:hAnsiTheme="minorHAnsi" w:cstheme="minorHAnsi"/>
                <w:color w:val="0070C0"/>
                <w:lang w:val="nl-NL"/>
              </w:rPr>
              <w:t>.</w:t>
            </w:r>
          </w:p>
          <w:p w14:paraId="06C93C56" w14:textId="77777777" w:rsidR="00E879F0" w:rsidRPr="00E879F0" w:rsidRDefault="00E879F0" w:rsidP="00C32B56">
            <w:pPr>
              <w:pStyle w:val="TableParagraph"/>
              <w:ind w:left="134"/>
              <w:rPr>
                <w:rFonts w:asciiTheme="minorHAnsi" w:hAnsiTheme="minorHAnsi" w:cstheme="minorHAnsi"/>
                <w:i/>
                <w:color w:val="0070C0"/>
                <w:lang w:val="nl-NL"/>
              </w:rPr>
            </w:pPr>
            <w:r>
              <w:rPr>
                <w:rFonts w:asciiTheme="minorHAnsi" w:hAnsiTheme="minorHAnsi" w:cstheme="minorHAnsi"/>
                <w:i/>
                <w:color w:val="0070C0"/>
                <w:lang w:val="nl-NL"/>
              </w:rPr>
              <w:t xml:space="preserve">Medisch </w:t>
            </w:r>
            <w:r w:rsidRPr="00E879F0">
              <w:rPr>
                <w:rFonts w:asciiTheme="minorHAnsi" w:hAnsiTheme="minorHAnsi" w:cstheme="minorHAnsi"/>
                <w:i/>
                <w:color w:val="0070C0"/>
                <w:lang w:val="nl-NL"/>
              </w:rPr>
              <w:t xml:space="preserve">personeel hanteert de standaard </w:t>
            </w:r>
            <w:proofErr w:type="spellStart"/>
            <w:r w:rsidRPr="00E879F0">
              <w:rPr>
                <w:rFonts w:asciiTheme="minorHAnsi" w:hAnsiTheme="minorHAnsi" w:cstheme="minorHAnsi"/>
                <w:i/>
                <w:color w:val="0070C0"/>
                <w:lang w:val="nl-NL"/>
              </w:rPr>
              <w:t>ziekenhuishygiënische</w:t>
            </w:r>
            <w:proofErr w:type="spellEnd"/>
            <w:r w:rsidRPr="00E879F0">
              <w:rPr>
                <w:rFonts w:asciiTheme="minorHAnsi" w:hAnsiTheme="minorHAnsi" w:cstheme="minorHAnsi"/>
                <w:i/>
                <w:color w:val="0070C0"/>
                <w:lang w:val="nl-NL"/>
              </w:rPr>
              <w:t xml:space="preserve"> maatregelen.</w:t>
            </w:r>
          </w:p>
          <w:p w14:paraId="3744A148" w14:textId="77777777" w:rsidR="00E879F0" w:rsidRPr="00E879F0" w:rsidRDefault="00E879F0" w:rsidP="00E879F0">
            <w:pPr>
              <w:pStyle w:val="TableParagraph"/>
              <w:ind w:left="134"/>
              <w:rPr>
                <w:rFonts w:asciiTheme="minorHAnsi" w:hAnsiTheme="minorHAnsi" w:cstheme="minorHAnsi"/>
                <w:i/>
                <w:color w:val="0070C0"/>
                <w:lang w:val="nl-NL"/>
              </w:rPr>
            </w:pPr>
            <w:r w:rsidRPr="00E879F0">
              <w:rPr>
                <w:rFonts w:asciiTheme="minorHAnsi" w:hAnsiTheme="minorHAnsi" w:cstheme="minorHAnsi"/>
                <w:i/>
                <w:color w:val="0070C0"/>
                <w:lang w:val="nl-NL"/>
              </w:rPr>
              <w:t>Afnemen van monsters van de proefpersonen die de genetisch gemodificeerde humane cellen kunnen bevatten en verwerking van die monsters vinden plaats conform standaard ziekenhuis-hygiënische maatregelen.</w:t>
            </w:r>
          </w:p>
          <w:p w14:paraId="00DF6902" w14:textId="30E9720D" w:rsidR="007A2615" w:rsidRPr="00C32B56" w:rsidRDefault="007A2615" w:rsidP="00C32B56">
            <w:pPr>
              <w:pStyle w:val="TableParagraph"/>
              <w:ind w:left="134"/>
              <w:rPr>
                <w:rFonts w:asciiTheme="minorHAnsi" w:hAnsiTheme="minorHAnsi" w:cstheme="minorHAnsi"/>
                <w:i/>
                <w:color w:val="0070C0"/>
                <w:lang w:val="nl-NL"/>
              </w:rPr>
            </w:pPr>
            <w:r w:rsidRPr="00E879F0">
              <w:rPr>
                <w:rFonts w:asciiTheme="minorHAnsi" w:hAnsiTheme="minorHAnsi" w:cstheme="minorHAnsi"/>
                <w:i/>
                <w:color w:val="0070C0"/>
                <w:lang w:val="nl-NL"/>
              </w:rPr>
              <w:t>Monsters afkomstig van de proefpersonen</w:t>
            </w:r>
            <w:r w:rsidRPr="007A2615">
              <w:rPr>
                <w:rFonts w:asciiTheme="minorHAnsi" w:hAnsiTheme="minorHAnsi" w:cstheme="minorHAnsi"/>
                <w:i/>
                <w:color w:val="0070C0"/>
                <w:lang w:val="nl-NL"/>
              </w:rPr>
              <w:t xml:space="preserve"> die de genetisch gemodificeerde humane cellen kunnen bevatten, worden opgeslagen conform de opslag van reguliere </w:t>
            </w:r>
            <w:proofErr w:type="spellStart"/>
            <w:r w:rsidRPr="007A2615">
              <w:rPr>
                <w:rFonts w:asciiTheme="minorHAnsi" w:hAnsiTheme="minorHAnsi" w:cstheme="minorHAnsi"/>
                <w:i/>
                <w:color w:val="0070C0"/>
                <w:lang w:val="nl-NL"/>
              </w:rPr>
              <w:t>patiëntenmonsters</w:t>
            </w:r>
            <w:proofErr w:type="spellEnd"/>
            <w:r w:rsidRPr="007A2615">
              <w:rPr>
                <w:rFonts w:asciiTheme="minorHAnsi" w:hAnsiTheme="minorHAnsi" w:cstheme="minorHAnsi"/>
                <w:i/>
                <w:color w:val="0070C0"/>
                <w:lang w:val="nl-NL"/>
              </w:rPr>
              <w:t>.</w:t>
            </w:r>
          </w:p>
          <w:p w14:paraId="29668FA1" w14:textId="5B2AFEAE" w:rsidR="00A15A31" w:rsidRPr="0094318B" w:rsidRDefault="00A15A31" w:rsidP="00E879F0">
            <w:pPr>
              <w:pStyle w:val="TableParagraph"/>
              <w:ind w:left="134"/>
              <w:rPr>
                <w:rFonts w:asciiTheme="minorHAnsi" w:hAnsiTheme="minorHAnsi" w:cstheme="minorHAnsi"/>
                <w:lang w:val="nl-NL"/>
              </w:rPr>
            </w:pPr>
          </w:p>
        </w:tc>
      </w:tr>
      <w:bookmarkEnd w:id="2"/>
    </w:tbl>
    <w:p w14:paraId="5C30FE8B" w14:textId="77777777" w:rsidR="003B74D0" w:rsidRPr="00D05035" w:rsidRDefault="003B74D0">
      <w:pPr>
        <w:rPr>
          <w:lang w:val="nl-NL"/>
        </w:rPr>
      </w:pPr>
    </w:p>
    <w:p w14:paraId="5EA202A5" w14:textId="77777777" w:rsidR="003B74D0" w:rsidRPr="00D05035" w:rsidRDefault="003B74D0">
      <w:pPr>
        <w:rPr>
          <w:lang w:val="nl-NL"/>
        </w:rPr>
      </w:pPr>
    </w:p>
    <w:p w14:paraId="084C6037" w14:textId="2C6F2585" w:rsidR="003B74D0" w:rsidRPr="003257BC" w:rsidRDefault="00B4224D" w:rsidP="003B74D0">
      <w:pPr>
        <w:pStyle w:val="Heading1"/>
        <w:numPr>
          <w:ilvl w:val="1"/>
          <w:numId w:val="15"/>
        </w:numPr>
        <w:tabs>
          <w:tab w:val="left" w:pos="964"/>
          <w:tab w:val="left" w:pos="965"/>
        </w:tabs>
        <w:spacing w:before="57"/>
        <w:rPr>
          <w:lang w:val="nl-NL"/>
        </w:rPr>
      </w:pPr>
      <w:r w:rsidRPr="003257BC">
        <w:rPr>
          <w:lang w:val="nl-NL"/>
        </w:rPr>
        <w:t>Risicominimalisatie strategie</w:t>
      </w:r>
      <w:r w:rsidR="003257BC" w:rsidRPr="003257BC">
        <w:rPr>
          <w:lang w:val="nl-NL"/>
        </w:rPr>
        <w:t>ë</w:t>
      </w:r>
      <w:r w:rsidRPr="003257BC">
        <w:rPr>
          <w:lang w:val="nl-NL"/>
        </w:rPr>
        <w:t>n met betrekking tot pati</w:t>
      </w:r>
      <w:r w:rsidR="003257BC">
        <w:rPr>
          <w:lang w:val="nl-NL"/>
        </w:rPr>
        <w:t>ë</w:t>
      </w:r>
      <w:r w:rsidRPr="003257BC">
        <w:rPr>
          <w:lang w:val="nl-NL"/>
        </w:rPr>
        <w:t>n</w:t>
      </w:r>
      <w:r w:rsidR="003257BC" w:rsidRPr="003257BC">
        <w:rPr>
          <w:lang w:val="nl-NL"/>
        </w:rPr>
        <w:t>ten</w:t>
      </w:r>
      <w:r w:rsidR="003B74D0" w:rsidRPr="003257BC">
        <w:rPr>
          <w:lang w:val="nl-NL"/>
        </w:rPr>
        <w:t>:</w:t>
      </w:r>
    </w:p>
    <w:p w14:paraId="7513E383" w14:textId="77777777" w:rsidR="003B74D0" w:rsidRPr="003257BC" w:rsidRDefault="003B74D0">
      <w:pPr>
        <w:rPr>
          <w:lang w:val="nl-NL"/>
        </w:rPr>
      </w:pPr>
    </w:p>
    <w:p w14:paraId="170C0803" w14:textId="5AECC946" w:rsidR="003B74D0" w:rsidRPr="003257BC" w:rsidRDefault="003257BC" w:rsidP="003B74D0">
      <w:pPr>
        <w:pStyle w:val="BodyText"/>
        <w:ind w:left="256" w:right="826"/>
        <w:rPr>
          <w:lang w:val="nl-NL"/>
        </w:rPr>
      </w:pPr>
      <w:r w:rsidRPr="003257BC">
        <w:rPr>
          <w:lang w:val="nl-NL"/>
        </w:rPr>
        <w:t>De aanvrager moet uitleggen o</w:t>
      </w:r>
      <w:r>
        <w:rPr>
          <w:lang w:val="nl-NL"/>
        </w:rPr>
        <w:t>f er wordt voorkomen dat patiënten bloed/cellen/weefsels/organen kunnen doneren nadat zij de genetisch gemodificeerde menselijke cellen hebben toegedien</w:t>
      </w:r>
      <w:r w:rsidR="00640EC4">
        <w:rPr>
          <w:lang w:val="nl-NL"/>
        </w:rPr>
        <w:t>d</w:t>
      </w:r>
      <w:r>
        <w:rPr>
          <w:lang w:val="nl-NL"/>
        </w:rPr>
        <w:t>.</w:t>
      </w:r>
    </w:p>
    <w:p w14:paraId="439C1276" w14:textId="77777777" w:rsidR="003B74D0" w:rsidRPr="003257BC" w:rsidRDefault="003B74D0">
      <w:pPr>
        <w:rPr>
          <w:lang w:val="nl-NL"/>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232D14" w14:paraId="3B998C09" w14:textId="77777777" w:rsidTr="00E16441">
        <w:trPr>
          <w:trHeight w:val="521"/>
        </w:trPr>
        <w:tc>
          <w:tcPr>
            <w:tcW w:w="8641" w:type="dxa"/>
          </w:tcPr>
          <w:p w14:paraId="557D1B9F" w14:textId="4591D936" w:rsidR="003B74D0" w:rsidRPr="00C01AF0" w:rsidRDefault="00D05035" w:rsidP="00E16441">
            <w:pPr>
              <w:pStyle w:val="TableParagraph"/>
              <w:ind w:left="134"/>
              <w:rPr>
                <w:rFonts w:asciiTheme="minorHAnsi" w:hAnsiTheme="minorHAnsi" w:cstheme="minorHAnsi"/>
                <w:lang w:val="en-US"/>
              </w:rPr>
            </w:pPr>
            <w:r>
              <w:rPr>
                <w:rFonts w:asciiTheme="minorHAnsi" w:hAnsiTheme="minorHAnsi" w:cstheme="minorHAnsi"/>
                <w:lang w:val="en-US"/>
              </w:rPr>
              <w:t>N/A</w:t>
            </w:r>
          </w:p>
        </w:tc>
      </w:tr>
    </w:tbl>
    <w:p w14:paraId="0C9E16FB" w14:textId="77777777" w:rsidR="003B74D0" w:rsidRDefault="003B74D0"/>
    <w:p w14:paraId="27E44944" w14:textId="77777777" w:rsidR="003B74D0" w:rsidRDefault="003B74D0"/>
    <w:p w14:paraId="7BDB8460" w14:textId="77777777" w:rsidR="003B74D0" w:rsidRDefault="003B74D0" w:rsidP="003B74D0">
      <w:pPr>
        <w:pStyle w:val="BodyText"/>
        <w:spacing w:before="10"/>
        <w:rPr>
          <w:sz w:val="18"/>
        </w:rPr>
      </w:pPr>
    </w:p>
    <w:p w14:paraId="2F724C70" w14:textId="5A019CD4" w:rsidR="003B74D0" w:rsidRPr="003257BC" w:rsidRDefault="003257BC" w:rsidP="003B74D0">
      <w:pPr>
        <w:pStyle w:val="Heading1"/>
        <w:numPr>
          <w:ilvl w:val="1"/>
          <w:numId w:val="15"/>
        </w:numPr>
        <w:tabs>
          <w:tab w:val="left" w:pos="964"/>
          <w:tab w:val="left" w:pos="965"/>
        </w:tabs>
        <w:rPr>
          <w:lang w:val="nl-NL"/>
        </w:rPr>
      </w:pPr>
      <w:r w:rsidRPr="003257BC">
        <w:rPr>
          <w:lang w:val="nl-NL"/>
        </w:rPr>
        <w:t>Maatregelen om verspreiding in het milieu te voorkomen</w:t>
      </w:r>
      <w:r w:rsidR="003B74D0" w:rsidRPr="003257BC">
        <w:rPr>
          <w:lang w:val="nl-NL"/>
        </w:rPr>
        <w:t>:</w:t>
      </w:r>
    </w:p>
    <w:p w14:paraId="4EEB3E60" w14:textId="77777777" w:rsidR="003B74D0" w:rsidRPr="003257BC" w:rsidRDefault="003B74D0">
      <w:pPr>
        <w:rPr>
          <w:lang w:val="nl-N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5422"/>
      </w:tblGrid>
      <w:tr w:rsidR="003B74D0" w:rsidRPr="009D6D08" w14:paraId="004B4BD6" w14:textId="77777777" w:rsidTr="00E16441">
        <w:trPr>
          <w:trHeight w:val="1075"/>
        </w:trPr>
        <w:tc>
          <w:tcPr>
            <w:tcW w:w="3226" w:type="dxa"/>
          </w:tcPr>
          <w:p w14:paraId="31C4D2FA" w14:textId="7FF6B78E" w:rsidR="003B74D0" w:rsidRDefault="003257BC" w:rsidP="003257BC">
            <w:pPr>
              <w:pStyle w:val="TableParagraph"/>
              <w:ind w:left="0" w:right="645"/>
              <w:rPr>
                <w:b/>
              </w:rPr>
            </w:pPr>
            <w:proofErr w:type="spellStart"/>
            <w:r>
              <w:rPr>
                <w:b/>
              </w:rPr>
              <w:t>Decontaminatie</w:t>
            </w:r>
            <w:proofErr w:type="spellEnd"/>
            <w:r>
              <w:rPr>
                <w:b/>
              </w:rPr>
              <w:t>-/</w:t>
            </w:r>
            <w:proofErr w:type="spellStart"/>
            <w:r>
              <w:rPr>
                <w:b/>
              </w:rPr>
              <w:t>reinigingsmaatregelen</w:t>
            </w:r>
            <w:proofErr w:type="spellEnd"/>
            <w:r>
              <w:rPr>
                <w:b/>
              </w:rPr>
              <w:t xml:space="preserve"> </w:t>
            </w:r>
            <w:proofErr w:type="spellStart"/>
            <w:r>
              <w:rPr>
                <w:b/>
              </w:rPr>
              <w:t>na</w:t>
            </w:r>
            <w:proofErr w:type="spellEnd"/>
            <w:r>
              <w:rPr>
                <w:b/>
              </w:rPr>
              <w:t xml:space="preserve"> </w:t>
            </w:r>
            <w:proofErr w:type="spellStart"/>
            <w:r>
              <w:rPr>
                <w:b/>
              </w:rPr>
              <w:t>toediening</w:t>
            </w:r>
            <w:proofErr w:type="spellEnd"/>
            <w:r>
              <w:rPr>
                <w:b/>
              </w:rPr>
              <w:t>:</w:t>
            </w:r>
          </w:p>
        </w:tc>
        <w:tc>
          <w:tcPr>
            <w:tcW w:w="5422" w:type="dxa"/>
          </w:tcPr>
          <w:p w14:paraId="66DE7C16" w14:textId="78549884" w:rsidR="003B74D0" w:rsidRPr="0094318B" w:rsidRDefault="0094318B" w:rsidP="00400324">
            <w:pPr>
              <w:pStyle w:val="TableParagraph"/>
              <w:ind w:left="57"/>
              <w:rPr>
                <w:rFonts w:asciiTheme="minorHAnsi" w:hAnsiTheme="minorHAnsi" w:cstheme="minorHAnsi"/>
                <w:i/>
                <w:color w:val="0070C0"/>
                <w:lang w:val="nl-NL"/>
              </w:rPr>
            </w:pPr>
            <w:r w:rsidRPr="0094318B">
              <w:rPr>
                <w:rFonts w:asciiTheme="minorHAnsi" w:hAnsiTheme="minorHAnsi" w:cstheme="minorHAnsi"/>
                <w:i/>
                <w:color w:val="0070C0"/>
                <w:lang w:val="nl-NL"/>
              </w:rPr>
              <w:t>Niet wegwerpbare materialen worden gedesinfecteerd met een geschikt gevalideerd desinfectans, dan wel geautoclaveerd</w:t>
            </w:r>
            <w:r>
              <w:rPr>
                <w:rFonts w:asciiTheme="minorHAnsi" w:hAnsiTheme="minorHAnsi" w:cstheme="minorHAnsi"/>
                <w:i/>
                <w:color w:val="0070C0"/>
                <w:lang w:val="nl-NL"/>
              </w:rPr>
              <w:t>. In</w:t>
            </w:r>
            <w:r w:rsidRPr="0094318B">
              <w:rPr>
                <w:rFonts w:asciiTheme="minorHAnsi" w:hAnsiTheme="minorHAnsi" w:cstheme="minorHAnsi"/>
                <w:i/>
                <w:color w:val="0070C0"/>
                <w:lang w:val="nl-NL"/>
              </w:rPr>
              <w:t xml:space="preserve"> geval van morsen worden besmette oppervlakken gedesinfecteerd met een geschikt gevalideerd desinfectans.</w:t>
            </w:r>
          </w:p>
        </w:tc>
      </w:tr>
      <w:tr w:rsidR="003B74D0" w:rsidRPr="009D6D08" w14:paraId="1D936182" w14:textId="77777777" w:rsidTr="00E16441">
        <w:trPr>
          <w:trHeight w:val="1341"/>
        </w:trPr>
        <w:tc>
          <w:tcPr>
            <w:tcW w:w="3226" w:type="dxa"/>
          </w:tcPr>
          <w:p w14:paraId="63A8FD2C" w14:textId="1E7C2636" w:rsidR="003B74D0" w:rsidRPr="003257BC" w:rsidRDefault="003257BC" w:rsidP="00E16441">
            <w:pPr>
              <w:pStyle w:val="TableParagraph"/>
              <w:ind w:right="673"/>
              <w:rPr>
                <w:b/>
                <w:lang w:val="nl-NL"/>
              </w:rPr>
            </w:pPr>
            <w:r w:rsidRPr="003257BC">
              <w:rPr>
                <w:b/>
                <w:lang w:val="nl-NL"/>
              </w:rPr>
              <w:t xml:space="preserve">Eliminatie of </w:t>
            </w:r>
            <w:proofErr w:type="spellStart"/>
            <w:r w:rsidRPr="003257BC">
              <w:rPr>
                <w:b/>
                <w:lang w:val="nl-NL"/>
              </w:rPr>
              <w:t>inactivering</w:t>
            </w:r>
            <w:proofErr w:type="spellEnd"/>
            <w:r w:rsidRPr="003257BC">
              <w:rPr>
                <w:b/>
                <w:lang w:val="nl-NL"/>
              </w:rPr>
              <w:t xml:space="preserve"> van restanten van</w:t>
            </w:r>
            <w:r>
              <w:rPr>
                <w:b/>
                <w:lang w:val="nl-NL"/>
              </w:rPr>
              <w:t xml:space="preserve"> het eindproduct aan het einde van de klinische proef: </w:t>
            </w:r>
          </w:p>
        </w:tc>
        <w:tc>
          <w:tcPr>
            <w:tcW w:w="5422" w:type="dxa"/>
          </w:tcPr>
          <w:p w14:paraId="6505762C" w14:textId="00E82DC1" w:rsidR="003B74D0" w:rsidRPr="0094318B" w:rsidRDefault="005A223C" w:rsidP="005A223C">
            <w:pPr>
              <w:pStyle w:val="TableParagraph"/>
              <w:ind w:left="57"/>
              <w:rPr>
                <w:rFonts w:asciiTheme="minorHAnsi" w:hAnsiTheme="minorHAnsi" w:cstheme="minorHAnsi"/>
                <w:i/>
                <w:color w:val="0070C0"/>
                <w:lang w:val="nl-NL"/>
              </w:rPr>
            </w:pPr>
            <w:r w:rsidRPr="00114CF2">
              <w:rPr>
                <w:rFonts w:asciiTheme="minorHAnsi" w:hAnsiTheme="minorHAnsi" w:cstheme="minorHAnsi"/>
                <w:i/>
                <w:color w:val="0070C0"/>
                <w:lang w:val="nl-NL"/>
              </w:rPr>
              <w:t xml:space="preserve">Afval dat de genetisch gemodificeerde humane cellen bevat dan wel in aanraking is geweest met de genetisch gemodificeerde humane cellen gedurende preparatie en toediening, wordt afgevoerd als specifiek ziekenhuisafval dan wel als afval dat </w:t>
            </w:r>
            <w:proofErr w:type="spellStart"/>
            <w:r w:rsidRPr="00114CF2">
              <w:rPr>
                <w:rFonts w:asciiTheme="minorHAnsi" w:hAnsiTheme="minorHAnsi" w:cstheme="minorHAnsi"/>
                <w:i/>
                <w:color w:val="0070C0"/>
                <w:lang w:val="nl-NL"/>
              </w:rPr>
              <w:t>ggo’s</w:t>
            </w:r>
            <w:proofErr w:type="spellEnd"/>
            <w:r w:rsidRPr="00114CF2">
              <w:rPr>
                <w:rFonts w:asciiTheme="minorHAnsi" w:hAnsiTheme="minorHAnsi" w:cstheme="minorHAnsi"/>
                <w:i/>
                <w:color w:val="0070C0"/>
                <w:lang w:val="nl-NL"/>
              </w:rPr>
              <w:t xml:space="preserve"> bevat.</w:t>
            </w:r>
          </w:p>
        </w:tc>
      </w:tr>
      <w:tr w:rsidR="003B74D0" w:rsidRPr="009D6D08" w14:paraId="39AD9293" w14:textId="77777777" w:rsidTr="00E16441">
        <w:trPr>
          <w:trHeight w:val="1075"/>
        </w:trPr>
        <w:tc>
          <w:tcPr>
            <w:tcW w:w="3226" w:type="dxa"/>
          </w:tcPr>
          <w:p w14:paraId="3A1084CE" w14:textId="00AA950F" w:rsidR="003B74D0" w:rsidRDefault="000673F4" w:rsidP="00E16441">
            <w:pPr>
              <w:pStyle w:val="TableParagraph"/>
              <w:spacing w:line="268" w:lineRule="exact"/>
              <w:rPr>
                <w:b/>
              </w:rPr>
            </w:pPr>
            <w:proofErr w:type="spellStart"/>
            <w:r>
              <w:rPr>
                <w:b/>
              </w:rPr>
              <w:t>Afvalverwerking</w:t>
            </w:r>
            <w:proofErr w:type="spellEnd"/>
            <w:r w:rsidR="003B74D0">
              <w:rPr>
                <w:b/>
              </w:rPr>
              <w:t>:</w:t>
            </w:r>
          </w:p>
        </w:tc>
        <w:tc>
          <w:tcPr>
            <w:tcW w:w="5422" w:type="dxa"/>
          </w:tcPr>
          <w:p w14:paraId="07AB9EDA" w14:textId="5DF9BCBA" w:rsidR="00C32B56" w:rsidRDefault="00C32B56" w:rsidP="00400324">
            <w:pPr>
              <w:pStyle w:val="TableParagraph"/>
              <w:ind w:left="57"/>
              <w:rPr>
                <w:rFonts w:asciiTheme="minorHAnsi" w:hAnsiTheme="minorHAnsi" w:cstheme="minorHAnsi"/>
                <w:i/>
                <w:color w:val="0070C0"/>
                <w:lang w:val="nl-NL"/>
              </w:rPr>
            </w:pPr>
            <w:r w:rsidRPr="00C32B56">
              <w:rPr>
                <w:rFonts w:asciiTheme="minorHAnsi" w:hAnsiTheme="minorHAnsi" w:cstheme="minorHAnsi"/>
                <w:i/>
                <w:color w:val="0070C0"/>
                <w:lang w:val="nl-NL"/>
              </w:rPr>
              <w:t xml:space="preserve">Afval dat de genetisch gemodificeerde humane cellen bevat dan wel in aanraking is geweest met de genetisch gemodificeerde humane cellen gedurende preparatie en toediening, wordt afgevoerd als specifiek ziekenhuisafval dan wel als afval dat </w:t>
            </w:r>
            <w:proofErr w:type="spellStart"/>
            <w:r w:rsidRPr="00C32B56">
              <w:rPr>
                <w:rFonts w:asciiTheme="minorHAnsi" w:hAnsiTheme="minorHAnsi" w:cstheme="minorHAnsi"/>
                <w:i/>
                <w:color w:val="0070C0"/>
                <w:lang w:val="nl-NL"/>
              </w:rPr>
              <w:t>ggo’s</w:t>
            </w:r>
            <w:proofErr w:type="spellEnd"/>
            <w:r w:rsidRPr="00C32B56">
              <w:rPr>
                <w:rFonts w:asciiTheme="minorHAnsi" w:hAnsiTheme="minorHAnsi" w:cstheme="minorHAnsi"/>
                <w:i/>
                <w:color w:val="0070C0"/>
                <w:lang w:val="nl-NL"/>
              </w:rPr>
              <w:t xml:space="preserve"> bevat.</w:t>
            </w:r>
          </w:p>
          <w:p w14:paraId="26C39EBD" w14:textId="5A24BC30" w:rsidR="003B74D0" w:rsidRPr="0094318B" w:rsidRDefault="00C32B56" w:rsidP="00400324">
            <w:pPr>
              <w:pStyle w:val="TableParagraph"/>
              <w:ind w:left="57"/>
              <w:rPr>
                <w:rFonts w:asciiTheme="minorHAnsi" w:hAnsiTheme="minorHAnsi" w:cstheme="minorHAnsi"/>
                <w:i/>
                <w:color w:val="0070C0"/>
                <w:lang w:val="nl-NL"/>
              </w:rPr>
            </w:pPr>
            <w:r w:rsidRPr="00C32B56">
              <w:rPr>
                <w:rFonts w:asciiTheme="minorHAnsi" w:hAnsiTheme="minorHAnsi" w:cstheme="minorHAnsi"/>
                <w:i/>
                <w:color w:val="0070C0"/>
                <w:lang w:val="nl-NL"/>
              </w:rPr>
              <w:t xml:space="preserve">Afval van monsters, van monsterafname en van verwerking van monsters afkomstig van de proefpersonen die de genetisch gemodificeerde humane cellen kunnen bevatten, wordt afgevoerd als specifiek ziekenhuisafval dan wel als afval dat </w:t>
            </w:r>
            <w:proofErr w:type="spellStart"/>
            <w:r w:rsidRPr="00C32B56">
              <w:rPr>
                <w:rFonts w:asciiTheme="minorHAnsi" w:hAnsiTheme="minorHAnsi" w:cstheme="minorHAnsi"/>
                <w:i/>
                <w:color w:val="0070C0"/>
                <w:lang w:val="nl-NL"/>
              </w:rPr>
              <w:t>ggo’s</w:t>
            </w:r>
            <w:proofErr w:type="spellEnd"/>
            <w:r w:rsidRPr="00C32B56">
              <w:rPr>
                <w:rFonts w:asciiTheme="minorHAnsi" w:hAnsiTheme="minorHAnsi" w:cstheme="minorHAnsi"/>
                <w:i/>
                <w:color w:val="0070C0"/>
                <w:lang w:val="nl-NL"/>
              </w:rPr>
              <w:t xml:space="preserve"> bevat.</w:t>
            </w:r>
          </w:p>
        </w:tc>
      </w:tr>
    </w:tbl>
    <w:p w14:paraId="52DCEA0B" w14:textId="77777777" w:rsidR="003B74D0" w:rsidRPr="00D05035" w:rsidRDefault="003B74D0">
      <w:pPr>
        <w:rPr>
          <w:lang w:val="nl-NL"/>
        </w:rPr>
      </w:pPr>
    </w:p>
    <w:p w14:paraId="000B7D45" w14:textId="77777777" w:rsidR="002F681D" w:rsidRPr="00D05035" w:rsidRDefault="002F681D">
      <w:pPr>
        <w:rPr>
          <w:lang w:val="nl-NL"/>
        </w:rPr>
      </w:pPr>
    </w:p>
    <w:p w14:paraId="53D1684D" w14:textId="1ADCD55B" w:rsidR="003B74D0" w:rsidRDefault="009A0A06" w:rsidP="003B74D0">
      <w:pPr>
        <w:pStyle w:val="ListParagraph"/>
        <w:numPr>
          <w:ilvl w:val="1"/>
          <w:numId w:val="15"/>
        </w:numPr>
        <w:tabs>
          <w:tab w:val="left" w:pos="976"/>
          <w:tab w:val="left" w:pos="977"/>
        </w:tabs>
        <w:spacing w:before="37"/>
        <w:rPr>
          <w:b/>
        </w:rPr>
      </w:pPr>
      <w:proofErr w:type="spellStart"/>
      <w:r>
        <w:rPr>
          <w:b/>
        </w:rPr>
        <w:t>Andere</w:t>
      </w:r>
      <w:proofErr w:type="spellEnd"/>
      <w:r>
        <w:rPr>
          <w:b/>
        </w:rPr>
        <w:t xml:space="preserve"> </w:t>
      </w:r>
      <w:proofErr w:type="spellStart"/>
      <w:r>
        <w:rPr>
          <w:b/>
        </w:rPr>
        <w:t>risicobeperkende</w:t>
      </w:r>
      <w:proofErr w:type="spellEnd"/>
      <w:r>
        <w:rPr>
          <w:b/>
        </w:rPr>
        <w:t xml:space="preserve"> </w:t>
      </w:r>
      <w:proofErr w:type="spellStart"/>
      <w:r>
        <w:rPr>
          <w:b/>
        </w:rPr>
        <w:t>maatregelen</w:t>
      </w:r>
      <w:proofErr w:type="spellEnd"/>
      <w:r w:rsidR="003B74D0">
        <w:rPr>
          <w:b/>
        </w:rPr>
        <w:t>:</w:t>
      </w:r>
    </w:p>
    <w:p w14:paraId="239B4092" w14:textId="77777777" w:rsidR="003B74D0" w:rsidRDefault="003B74D0"/>
    <w:p w14:paraId="1608E60D" w14:textId="42B322BB" w:rsidR="002F681D" w:rsidRPr="00784EA8" w:rsidRDefault="009A0A06" w:rsidP="002F681D">
      <w:pPr>
        <w:pStyle w:val="BodyText"/>
        <w:spacing w:line="278" w:lineRule="auto"/>
        <w:ind w:left="256" w:right="1059"/>
        <w:rPr>
          <w:lang w:val="nl-NL"/>
        </w:rPr>
      </w:pPr>
      <w:r w:rsidRPr="00784EA8">
        <w:rPr>
          <w:lang w:val="nl-NL"/>
        </w:rPr>
        <w:t xml:space="preserve">Dit gedeelte </w:t>
      </w:r>
      <w:r w:rsidR="00784EA8">
        <w:rPr>
          <w:lang w:val="nl-NL"/>
        </w:rPr>
        <w:t>moet</w:t>
      </w:r>
      <w:r w:rsidRPr="00784EA8">
        <w:rPr>
          <w:lang w:val="nl-NL"/>
        </w:rPr>
        <w:t xml:space="preserve"> alleen worden ingevuld</w:t>
      </w:r>
      <w:r w:rsidR="00784EA8" w:rsidRPr="00784EA8">
        <w:rPr>
          <w:lang w:val="nl-NL"/>
        </w:rPr>
        <w:t xml:space="preserve"> als de aanvrager van men</w:t>
      </w:r>
      <w:r w:rsidR="00784EA8">
        <w:rPr>
          <w:lang w:val="nl-NL"/>
        </w:rPr>
        <w:t xml:space="preserve">ing is dat er aanvullende risicobeperkende maatregelen moeten worden genomen. </w:t>
      </w:r>
    </w:p>
    <w:p w14:paraId="6E6E3F5C" w14:textId="77777777" w:rsidR="002F681D" w:rsidRPr="00784EA8" w:rsidRDefault="002F681D" w:rsidP="002F681D">
      <w:pPr>
        <w:rPr>
          <w:lang w:val="nl-NL"/>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5387"/>
      </w:tblGrid>
      <w:tr w:rsidR="002F681D" w14:paraId="6C92A6AD" w14:textId="77777777" w:rsidTr="00E16441">
        <w:trPr>
          <w:trHeight w:val="268"/>
        </w:trPr>
        <w:tc>
          <w:tcPr>
            <w:tcW w:w="3229" w:type="dxa"/>
          </w:tcPr>
          <w:p w14:paraId="1681A6EF" w14:textId="123E218C" w:rsidR="002F681D" w:rsidRDefault="00784EA8" w:rsidP="00E16441">
            <w:pPr>
              <w:pStyle w:val="TableParagraph"/>
              <w:spacing w:line="248" w:lineRule="exact"/>
              <w:rPr>
                <w:b/>
              </w:rPr>
            </w:pPr>
            <w:proofErr w:type="spellStart"/>
            <w:r>
              <w:rPr>
                <w:b/>
              </w:rPr>
              <w:t>Geïdentificeerde</w:t>
            </w:r>
            <w:proofErr w:type="spellEnd"/>
            <w:r>
              <w:rPr>
                <w:b/>
              </w:rPr>
              <w:t xml:space="preserve"> </w:t>
            </w:r>
            <w:proofErr w:type="spellStart"/>
            <w:r>
              <w:rPr>
                <w:b/>
              </w:rPr>
              <w:t>risico’s</w:t>
            </w:r>
            <w:proofErr w:type="spellEnd"/>
          </w:p>
        </w:tc>
        <w:tc>
          <w:tcPr>
            <w:tcW w:w="5387" w:type="dxa"/>
          </w:tcPr>
          <w:p w14:paraId="06EDD1B4" w14:textId="61F827A3" w:rsidR="002F681D" w:rsidRDefault="00784EA8" w:rsidP="00E16441">
            <w:pPr>
              <w:pStyle w:val="TableParagraph"/>
              <w:spacing w:line="248" w:lineRule="exact"/>
              <w:rPr>
                <w:b/>
              </w:rPr>
            </w:pPr>
            <w:proofErr w:type="spellStart"/>
            <w:r>
              <w:rPr>
                <w:b/>
              </w:rPr>
              <w:t>Risicobeperkende</w:t>
            </w:r>
            <w:proofErr w:type="spellEnd"/>
            <w:r>
              <w:rPr>
                <w:b/>
              </w:rPr>
              <w:t xml:space="preserve"> </w:t>
            </w:r>
            <w:proofErr w:type="spellStart"/>
            <w:r>
              <w:rPr>
                <w:b/>
              </w:rPr>
              <w:t>maatregel</w:t>
            </w:r>
            <w:proofErr w:type="spellEnd"/>
            <w:r>
              <w:rPr>
                <w:b/>
              </w:rPr>
              <w:t>(</w:t>
            </w:r>
            <w:proofErr w:type="spellStart"/>
            <w:r>
              <w:rPr>
                <w:b/>
              </w:rPr>
              <w:t>en</w:t>
            </w:r>
            <w:proofErr w:type="spellEnd"/>
            <w:r>
              <w:rPr>
                <w:b/>
              </w:rPr>
              <w:t>)</w:t>
            </w:r>
          </w:p>
        </w:tc>
      </w:tr>
      <w:tr w:rsidR="002F681D" w:rsidRPr="009D6D08" w14:paraId="6B361F7A" w14:textId="77777777" w:rsidTr="00D432EE">
        <w:trPr>
          <w:trHeight w:val="2393"/>
        </w:trPr>
        <w:tc>
          <w:tcPr>
            <w:tcW w:w="3229" w:type="dxa"/>
          </w:tcPr>
          <w:p w14:paraId="51113534" w14:textId="77777777" w:rsidR="002F681D" w:rsidRPr="00E04D3C" w:rsidRDefault="002F681D" w:rsidP="00E16441">
            <w:pPr>
              <w:pStyle w:val="TableParagraph"/>
              <w:ind w:left="0"/>
              <w:rPr>
                <w:rFonts w:asciiTheme="minorHAnsi" w:hAnsiTheme="minorHAnsi" w:cstheme="minorHAnsi"/>
              </w:rPr>
            </w:pPr>
          </w:p>
        </w:tc>
        <w:tc>
          <w:tcPr>
            <w:tcW w:w="5387" w:type="dxa"/>
          </w:tcPr>
          <w:p w14:paraId="3AF1BE21" w14:textId="154814D0" w:rsidR="00D432EE" w:rsidRPr="00D432EE" w:rsidRDefault="00D432EE" w:rsidP="00400324">
            <w:pPr>
              <w:pStyle w:val="TableParagraph"/>
              <w:ind w:left="155"/>
              <w:rPr>
                <w:rFonts w:asciiTheme="minorHAnsi" w:hAnsiTheme="minorHAnsi" w:cstheme="minorHAnsi"/>
                <w:iCs/>
                <w:color w:val="0070C0"/>
                <w:lang w:val="nl-NL"/>
              </w:rPr>
            </w:pPr>
            <w:r w:rsidRPr="00D432EE">
              <w:rPr>
                <w:rFonts w:asciiTheme="minorHAnsi" w:hAnsiTheme="minorHAnsi" w:cstheme="minorHAnsi"/>
                <w:iCs/>
                <w:color w:val="0070C0"/>
                <w:lang w:val="nl-NL"/>
              </w:rPr>
              <w:t>In</w:t>
            </w:r>
            <w:r>
              <w:rPr>
                <w:rFonts w:asciiTheme="minorHAnsi" w:hAnsiTheme="minorHAnsi" w:cstheme="minorHAnsi"/>
                <w:iCs/>
                <w:color w:val="0070C0"/>
                <w:lang w:val="nl-NL"/>
              </w:rPr>
              <w:t xml:space="preserve"> overeenstemming met Bijlage 10, Deel C, van de Regeling ggo word</w:t>
            </w:r>
            <w:r w:rsidR="00224836">
              <w:rPr>
                <w:rFonts w:asciiTheme="minorHAnsi" w:hAnsiTheme="minorHAnsi" w:cstheme="minorHAnsi"/>
                <w:iCs/>
                <w:color w:val="0070C0"/>
                <w:lang w:val="nl-NL"/>
              </w:rPr>
              <w:t>t</w:t>
            </w:r>
            <w:r>
              <w:rPr>
                <w:rFonts w:asciiTheme="minorHAnsi" w:hAnsiTheme="minorHAnsi" w:cstheme="minorHAnsi"/>
                <w:iCs/>
                <w:color w:val="0070C0"/>
                <w:lang w:val="nl-NL"/>
              </w:rPr>
              <w:t xml:space="preserve"> de volgende maatregel in acht genomen:</w:t>
            </w:r>
          </w:p>
          <w:p w14:paraId="1C32FD8F" w14:textId="6ECA1366" w:rsidR="00D432EE" w:rsidRPr="005A223C" w:rsidRDefault="00D432EE" w:rsidP="00D432EE">
            <w:pPr>
              <w:pStyle w:val="TableParagraph"/>
              <w:numPr>
                <w:ilvl w:val="0"/>
                <w:numId w:val="34"/>
              </w:numPr>
              <w:rPr>
                <w:rFonts w:asciiTheme="minorHAnsi" w:hAnsiTheme="minorHAnsi" w:cstheme="minorHAnsi"/>
                <w:i/>
                <w:lang w:val="nl-NL"/>
              </w:rPr>
            </w:pPr>
            <w:r w:rsidRPr="00D432EE">
              <w:rPr>
                <w:rFonts w:asciiTheme="minorHAnsi" w:hAnsiTheme="minorHAnsi" w:cstheme="minorHAnsi"/>
                <w:i/>
                <w:color w:val="0070C0"/>
                <w:lang w:val="nl-NL"/>
              </w:rPr>
              <w:t xml:space="preserve">Monsters afkomstig van proefpersonen uit studies waarbij humane cellen </w:t>
            </w:r>
            <w:proofErr w:type="spellStart"/>
            <w:r w:rsidRPr="00D432EE">
              <w:rPr>
                <w:rFonts w:asciiTheme="minorHAnsi" w:hAnsiTheme="minorHAnsi" w:cstheme="minorHAnsi"/>
                <w:i/>
                <w:color w:val="0070C0"/>
                <w:lang w:val="nl-NL"/>
              </w:rPr>
              <w:t>getransduceerd</w:t>
            </w:r>
            <w:proofErr w:type="spellEnd"/>
            <w:r w:rsidRPr="00D432EE">
              <w:rPr>
                <w:rFonts w:asciiTheme="minorHAnsi" w:hAnsiTheme="minorHAnsi" w:cstheme="minorHAnsi"/>
                <w:i/>
                <w:color w:val="0070C0"/>
                <w:lang w:val="nl-NL"/>
              </w:rPr>
              <w:t xml:space="preserve"> met retrovirale vectoren worden toegepast, die de genetisch gemodificeerde humane cellen kunnen bevatten, worden niet in kweek gebracht.</w:t>
            </w:r>
          </w:p>
        </w:tc>
      </w:tr>
    </w:tbl>
    <w:p w14:paraId="166284EF" w14:textId="77777777" w:rsidR="002F681D" w:rsidRPr="00D05035" w:rsidRDefault="002F681D" w:rsidP="002F681D">
      <w:pPr>
        <w:rPr>
          <w:lang w:val="nl-NL"/>
        </w:rPr>
      </w:pPr>
    </w:p>
    <w:p w14:paraId="78FE8093" w14:textId="77777777" w:rsidR="002F681D" w:rsidRPr="00D05035" w:rsidRDefault="002F681D" w:rsidP="002F681D">
      <w:pPr>
        <w:rPr>
          <w:lang w:val="nl-NL"/>
        </w:rPr>
      </w:pPr>
    </w:p>
    <w:p w14:paraId="56977D43" w14:textId="6A1DD36A" w:rsidR="002F681D" w:rsidRPr="00784EA8" w:rsidRDefault="002F681D" w:rsidP="002F681D">
      <w:pPr>
        <w:pStyle w:val="Heading1"/>
        <w:ind w:left="256" w:firstLine="0"/>
        <w:rPr>
          <w:sz w:val="24"/>
          <w:szCs w:val="24"/>
          <w:lang w:val="nl-NL"/>
        </w:rPr>
      </w:pPr>
      <w:r w:rsidRPr="00784EA8">
        <w:rPr>
          <w:sz w:val="24"/>
          <w:szCs w:val="24"/>
          <w:lang w:val="nl-NL"/>
        </w:rPr>
        <w:t>SECTI</w:t>
      </w:r>
      <w:r w:rsidR="00784EA8" w:rsidRPr="00784EA8">
        <w:rPr>
          <w:sz w:val="24"/>
          <w:szCs w:val="24"/>
          <w:lang w:val="nl-NL"/>
        </w:rPr>
        <w:t>E</w:t>
      </w:r>
      <w:r w:rsidRPr="00784EA8">
        <w:rPr>
          <w:sz w:val="24"/>
          <w:szCs w:val="24"/>
          <w:lang w:val="nl-NL"/>
        </w:rPr>
        <w:t xml:space="preserve"> 4- </w:t>
      </w:r>
      <w:r w:rsidR="00784EA8" w:rsidRPr="00784EA8">
        <w:rPr>
          <w:sz w:val="24"/>
          <w:szCs w:val="24"/>
          <w:lang w:val="nl-NL"/>
        </w:rPr>
        <w:t>MILIEURISICOBEOORDELING</w:t>
      </w:r>
    </w:p>
    <w:p w14:paraId="0CAD68E8" w14:textId="77777777" w:rsidR="002F681D" w:rsidRPr="00784EA8" w:rsidRDefault="002F681D" w:rsidP="002F681D">
      <w:pPr>
        <w:pStyle w:val="BodyText"/>
        <w:spacing w:before="9"/>
        <w:rPr>
          <w:b/>
          <w:i w:val="0"/>
          <w:sz w:val="19"/>
          <w:lang w:val="nl-NL"/>
        </w:rPr>
      </w:pPr>
    </w:p>
    <w:p w14:paraId="739E3F88" w14:textId="16739302" w:rsidR="002F681D" w:rsidRPr="00784EA8" w:rsidRDefault="00784EA8" w:rsidP="002F681D">
      <w:pPr>
        <w:ind w:left="256"/>
        <w:rPr>
          <w:b/>
          <w:lang w:val="nl-NL"/>
        </w:rPr>
      </w:pPr>
      <w:r w:rsidRPr="00784EA8">
        <w:rPr>
          <w:b/>
          <w:lang w:val="nl-NL"/>
        </w:rPr>
        <w:t>Specifieke milieurisicobeoordeling</w:t>
      </w:r>
      <w:r w:rsidR="002F681D" w:rsidRPr="00784EA8">
        <w:rPr>
          <w:b/>
          <w:lang w:val="nl-NL"/>
        </w:rPr>
        <w:t>:</w:t>
      </w:r>
    </w:p>
    <w:p w14:paraId="18F8278A" w14:textId="77777777" w:rsidR="002F681D" w:rsidRPr="00784EA8" w:rsidRDefault="002F681D" w:rsidP="002F681D">
      <w:pPr>
        <w:pStyle w:val="BodyText"/>
        <w:spacing w:before="5"/>
        <w:rPr>
          <w:b/>
          <w:i w:val="0"/>
          <w:sz w:val="19"/>
          <w:lang w:val="nl-NL"/>
        </w:rPr>
      </w:pPr>
    </w:p>
    <w:p w14:paraId="0311989A" w14:textId="789CB025" w:rsidR="002F681D" w:rsidRPr="005A223C" w:rsidRDefault="00784EA8" w:rsidP="002F681D">
      <w:pPr>
        <w:spacing w:before="1" w:line="276" w:lineRule="auto"/>
        <w:ind w:left="256" w:right="853"/>
        <w:rPr>
          <w:lang w:val="nl-NL"/>
        </w:rPr>
      </w:pPr>
      <w:r>
        <w:rPr>
          <w:lang w:val="nl-NL"/>
        </w:rPr>
        <w:t>Gezien de specifieke kenmerken van het geneesmiddel voor onderzoek (zoals beschreven in sectie 2), is de aanvrager van mening dat het geneesmiddel voor onderzoek</w:t>
      </w:r>
      <w:r w:rsidR="001D7B72" w:rsidRPr="005A223C">
        <w:rPr>
          <w:lang w:val="nl-NL"/>
        </w:rPr>
        <w:t xml:space="preserve"> </w:t>
      </w:r>
      <w:r w:rsidR="001D7B72">
        <w:rPr>
          <w:lang w:val="nl-NL"/>
        </w:rPr>
        <w:t>valt onder hetgeen bedoeld in artikel 39b van de Regeling ggo, en dat de</w:t>
      </w:r>
      <w:r w:rsidR="00026FAF">
        <w:rPr>
          <w:lang w:val="nl-NL"/>
        </w:rPr>
        <w:t xml:space="preserve"> </w:t>
      </w:r>
      <w:r w:rsidR="005A223C" w:rsidRPr="005A223C">
        <w:rPr>
          <w:lang w:val="nl-NL"/>
        </w:rPr>
        <w:t xml:space="preserve">gestandaardiseerde milieurisicobeoordeling zoals beschreven in </w:t>
      </w:r>
      <w:r w:rsidR="009D6D08">
        <w:rPr>
          <w:lang w:val="nl-NL"/>
        </w:rPr>
        <w:t xml:space="preserve">de </w:t>
      </w:r>
      <w:r w:rsidR="005A223C" w:rsidRPr="005A223C">
        <w:rPr>
          <w:lang w:val="nl-NL"/>
        </w:rPr>
        <w:t xml:space="preserve">Bijlage bij </w:t>
      </w:r>
      <w:r w:rsidR="005A223C">
        <w:rPr>
          <w:lang w:val="nl-NL"/>
        </w:rPr>
        <w:t xml:space="preserve">de toelichting van de regeling tot wijziging van de </w:t>
      </w:r>
      <w:r w:rsidR="00FB7341">
        <w:rPr>
          <w:lang w:val="nl-NL"/>
        </w:rPr>
        <w:t>R</w:t>
      </w:r>
      <w:r w:rsidR="005A223C">
        <w:rPr>
          <w:lang w:val="nl-NL"/>
        </w:rPr>
        <w:t xml:space="preserve">egeling </w:t>
      </w:r>
      <w:r w:rsidR="005A223C" w:rsidRPr="009F60E9">
        <w:rPr>
          <w:lang w:val="nl-NL"/>
        </w:rPr>
        <w:t>ggo</w:t>
      </w:r>
      <w:r w:rsidR="00966D64">
        <w:rPr>
          <w:rStyle w:val="FootnoteReference"/>
          <w:lang w:val="nl-NL"/>
        </w:rPr>
        <w:footnoteReference w:id="3"/>
      </w:r>
      <w:r w:rsidR="005A223C" w:rsidRPr="005A223C">
        <w:rPr>
          <w:lang w:val="nl-NL"/>
        </w:rPr>
        <w:t xml:space="preserve"> en de daarbij behorende voorwaarden beschreven in </w:t>
      </w:r>
      <w:r w:rsidR="00C96109">
        <w:rPr>
          <w:lang w:val="nl-NL"/>
        </w:rPr>
        <w:t>Bijlage 10</w:t>
      </w:r>
      <w:r w:rsidR="00DA567E">
        <w:rPr>
          <w:lang w:val="nl-NL"/>
        </w:rPr>
        <w:t>,</w:t>
      </w:r>
      <w:r w:rsidR="006E2730">
        <w:rPr>
          <w:lang w:val="nl-NL"/>
        </w:rPr>
        <w:t xml:space="preserve"> </w:t>
      </w:r>
      <w:r w:rsidR="005A223C" w:rsidRPr="005A223C">
        <w:rPr>
          <w:lang w:val="nl-NL"/>
        </w:rPr>
        <w:t xml:space="preserve">Deel </w:t>
      </w:r>
      <w:r w:rsidR="00C96109">
        <w:rPr>
          <w:lang w:val="nl-NL"/>
        </w:rPr>
        <w:t>C</w:t>
      </w:r>
      <w:r w:rsidR="00DA567E">
        <w:rPr>
          <w:lang w:val="nl-NL"/>
        </w:rPr>
        <w:t xml:space="preserve"> (Artikel C:1 – C:10)</w:t>
      </w:r>
      <w:r w:rsidR="005A223C" w:rsidRPr="005A223C">
        <w:rPr>
          <w:lang w:val="nl-NL"/>
        </w:rPr>
        <w:t xml:space="preserve"> </w:t>
      </w:r>
      <w:r w:rsidR="00C96109">
        <w:rPr>
          <w:lang w:val="nl-NL"/>
        </w:rPr>
        <w:t xml:space="preserve">van de Regeling ggo </w:t>
      </w:r>
      <w:r w:rsidR="005A223C" w:rsidRPr="005A223C">
        <w:rPr>
          <w:lang w:val="nl-NL"/>
        </w:rPr>
        <w:t>van toepassing zijn:</w:t>
      </w:r>
    </w:p>
    <w:p w14:paraId="5517F9A7" w14:textId="0FE376B5" w:rsidR="002F681D" w:rsidRPr="00AE3AED" w:rsidRDefault="00D84A54" w:rsidP="002F681D">
      <w:pPr>
        <w:spacing w:before="1" w:line="276" w:lineRule="auto"/>
        <w:ind w:left="256" w:right="853"/>
        <w:rPr>
          <w:lang w:val="nl-NL"/>
        </w:rPr>
      </w:pPr>
      <w:r w:rsidRPr="00AE3AED">
        <w:rPr>
          <w:lang w:val="nl-NL"/>
        </w:rPr>
        <w:t>Ja</w:t>
      </w:r>
      <w:r w:rsidRPr="00AE3AED">
        <w:rPr>
          <w:lang w:val="nl-NL"/>
        </w:rPr>
        <w:tab/>
        <w:t xml:space="preserve"> </w:t>
      </w:r>
      <w:r w:rsidR="002F681D" w:rsidRPr="00AE3AED">
        <w:rPr>
          <w:sz w:val="36"/>
          <w:lang w:val="nl-NL"/>
        </w:rPr>
        <w:t>□</w:t>
      </w:r>
    </w:p>
    <w:p w14:paraId="13D14DDF" w14:textId="28B3AC3D" w:rsidR="002F681D" w:rsidRPr="00AE3AED" w:rsidRDefault="00D84A54" w:rsidP="002F681D">
      <w:pPr>
        <w:tabs>
          <w:tab w:val="left" w:pos="765"/>
        </w:tabs>
        <w:spacing w:line="377" w:lineRule="exact"/>
        <w:ind w:left="256"/>
        <w:rPr>
          <w:lang w:val="nl-NL"/>
        </w:rPr>
      </w:pPr>
      <w:r w:rsidRPr="00AE3AED">
        <w:rPr>
          <w:lang w:val="nl-NL"/>
        </w:rPr>
        <w:t>Nee</w:t>
      </w:r>
      <w:r w:rsidRPr="00AE3AED">
        <w:rPr>
          <w:lang w:val="nl-NL"/>
        </w:rPr>
        <w:tab/>
      </w:r>
      <w:r w:rsidR="002F681D" w:rsidRPr="00AE3AED">
        <w:rPr>
          <w:sz w:val="36"/>
          <w:lang w:val="nl-NL"/>
        </w:rPr>
        <w:t>□</w:t>
      </w:r>
    </w:p>
    <w:p w14:paraId="5FA51217" w14:textId="77777777" w:rsidR="002F681D" w:rsidRPr="00AE3AED" w:rsidRDefault="002F681D" w:rsidP="002F681D">
      <w:pPr>
        <w:pStyle w:val="BodyText"/>
        <w:spacing w:before="10"/>
        <w:rPr>
          <w:rFonts w:asciiTheme="minorHAnsi" w:hAnsiTheme="minorHAnsi" w:cstheme="minorHAnsi"/>
          <w:i w:val="0"/>
          <w:lang w:val="nl-NL"/>
        </w:rPr>
      </w:pPr>
    </w:p>
    <w:p w14:paraId="10DD8BC2" w14:textId="5EA5DE9E" w:rsidR="004723AF" w:rsidRPr="00606498" w:rsidRDefault="004723AF" w:rsidP="00CA32D8">
      <w:pPr>
        <w:spacing w:before="1" w:line="276" w:lineRule="auto"/>
        <w:ind w:left="256" w:right="853"/>
        <w:rPr>
          <w:rFonts w:asciiTheme="minorHAnsi" w:hAnsiTheme="minorHAnsi" w:cstheme="minorHAnsi"/>
          <w:lang w:val="nl-NL"/>
        </w:rPr>
      </w:pPr>
      <w:r w:rsidRPr="00CA32D8">
        <w:rPr>
          <w:lang w:val="nl-NL"/>
        </w:rPr>
        <w:t>Indien het antwoord op het bovenstaande ”nee” is, kan het werk niet aangevraagd worden op grond van artikel 3.</w:t>
      </w:r>
      <w:r w:rsidR="00F00201" w:rsidRPr="00CA32D8">
        <w:rPr>
          <w:lang w:val="nl-NL"/>
        </w:rPr>
        <w:t xml:space="preserve">26a </w:t>
      </w:r>
      <w:r w:rsidRPr="00CA32D8">
        <w:rPr>
          <w:lang w:val="nl-NL"/>
        </w:rPr>
        <w:t xml:space="preserve">van het Besluit </w:t>
      </w:r>
      <w:r w:rsidR="009F60E9" w:rsidRPr="00CA32D8">
        <w:rPr>
          <w:lang w:val="nl-NL"/>
        </w:rPr>
        <w:t>ggo</w:t>
      </w:r>
      <w:r w:rsidR="009F60E9" w:rsidRPr="00CA32D8">
        <w:footnoteReference w:id="4"/>
      </w:r>
      <w:r w:rsidR="009F60E9" w:rsidRPr="00CA32D8">
        <w:rPr>
          <w:lang w:val="nl-NL"/>
        </w:rPr>
        <w:t xml:space="preserve"> </w:t>
      </w:r>
      <w:r w:rsidRPr="00CA32D8">
        <w:rPr>
          <w:lang w:val="nl-NL"/>
        </w:rPr>
        <w:t>en dient de aanvrager een ggo-vergunning aan te vragen conform de</w:t>
      </w:r>
      <w:r w:rsidRPr="00606498">
        <w:rPr>
          <w:rFonts w:asciiTheme="minorHAnsi" w:hAnsiTheme="minorHAnsi" w:cstheme="minorHAnsi"/>
          <w:lang w:val="nl-NL"/>
        </w:rPr>
        <w:t xml:space="preserve"> reguliere procedure voor </w:t>
      </w:r>
      <w:proofErr w:type="spellStart"/>
      <w:r w:rsidRPr="00606498">
        <w:rPr>
          <w:rFonts w:asciiTheme="minorHAnsi" w:hAnsiTheme="minorHAnsi" w:cstheme="minorHAnsi"/>
          <w:lang w:val="nl-NL"/>
        </w:rPr>
        <w:t>ggo’s</w:t>
      </w:r>
      <w:proofErr w:type="spellEnd"/>
      <w:r w:rsidRPr="00606498">
        <w:rPr>
          <w:rFonts w:asciiTheme="minorHAnsi" w:hAnsiTheme="minorHAnsi" w:cstheme="minorHAnsi"/>
          <w:lang w:val="nl-NL"/>
        </w:rPr>
        <w:t xml:space="preserve"> onder artikel 3.10 van het Besluit </w:t>
      </w:r>
      <w:r w:rsidR="00CA32D8">
        <w:rPr>
          <w:rFonts w:asciiTheme="minorHAnsi" w:hAnsiTheme="minorHAnsi" w:cstheme="minorHAnsi"/>
          <w:lang w:val="nl-NL"/>
        </w:rPr>
        <w:t>ggo.</w:t>
      </w:r>
      <w:r w:rsidRPr="00606498">
        <w:rPr>
          <w:rFonts w:asciiTheme="minorHAnsi" w:hAnsiTheme="minorHAnsi" w:cstheme="minorHAnsi"/>
          <w:lang w:val="nl-NL"/>
        </w:rPr>
        <w:t xml:space="preserve"> </w:t>
      </w:r>
    </w:p>
    <w:sectPr w:rsidR="004723AF" w:rsidRPr="006064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E866" w14:textId="77777777" w:rsidR="00006BB4" w:rsidRDefault="00006BB4" w:rsidP="00B46003">
      <w:r>
        <w:separator/>
      </w:r>
    </w:p>
  </w:endnote>
  <w:endnote w:type="continuationSeparator" w:id="0">
    <w:p w14:paraId="25F788E0" w14:textId="77777777" w:rsidR="00006BB4" w:rsidRDefault="00006BB4" w:rsidP="00B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ECCD" w14:textId="77777777" w:rsidR="00006BB4" w:rsidRDefault="00006BB4" w:rsidP="00B46003">
      <w:r>
        <w:separator/>
      </w:r>
    </w:p>
  </w:footnote>
  <w:footnote w:type="continuationSeparator" w:id="0">
    <w:p w14:paraId="6FB05EAB" w14:textId="77777777" w:rsidR="00006BB4" w:rsidRDefault="00006BB4" w:rsidP="00B46003">
      <w:r>
        <w:continuationSeparator/>
      </w:r>
    </w:p>
  </w:footnote>
  <w:footnote w:id="1">
    <w:p w14:paraId="68DA591C" w14:textId="2589761F" w:rsidR="00414880" w:rsidRPr="00414880" w:rsidRDefault="00414880">
      <w:pPr>
        <w:pStyle w:val="FootnoteText"/>
        <w:rPr>
          <w:lang w:val="nl-NL"/>
        </w:rPr>
      </w:pPr>
      <w:r>
        <w:rPr>
          <w:rStyle w:val="FootnoteReference"/>
        </w:rPr>
        <w:footnoteRef/>
      </w:r>
      <w:r w:rsidRPr="00414880">
        <w:rPr>
          <w:lang w:val="nl-NL"/>
        </w:rPr>
        <w:t xml:space="preserve"> </w:t>
      </w:r>
      <w:r w:rsidRPr="00D7748A">
        <w:rPr>
          <w:sz w:val="18"/>
          <w:szCs w:val="18"/>
          <w:lang w:val="nl-NL"/>
        </w:rPr>
        <w:t>Regeling genetisch gemodificeerde organismen milieubeheer 2013</w:t>
      </w:r>
    </w:p>
  </w:footnote>
  <w:footnote w:id="2">
    <w:p w14:paraId="768EA804" w14:textId="4B25E2E3" w:rsidR="00006BB4" w:rsidRPr="00A815A5" w:rsidRDefault="00006BB4">
      <w:pPr>
        <w:pStyle w:val="FootnoteText"/>
        <w:rPr>
          <w:lang w:val="nl-NL"/>
        </w:rPr>
      </w:pPr>
      <w:r>
        <w:rPr>
          <w:rStyle w:val="FootnoteReference"/>
        </w:rPr>
        <w:footnoteRef/>
      </w:r>
      <w:r w:rsidRPr="00325A34">
        <w:rPr>
          <w:lang w:val="nl-NL"/>
        </w:rPr>
        <w:t xml:space="preserve"> </w:t>
      </w:r>
      <w:r w:rsidRPr="00325A34">
        <w:rPr>
          <w:sz w:val="18"/>
          <w:szCs w:val="18"/>
          <w:lang w:val="nl-NL"/>
        </w:rPr>
        <w:t xml:space="preserve">Dit formulier volgt de opbouw van de vragen zoals vastgesteld in het </w:t>
      </w:r>
      <w:r w:rsidRPr="00325A34">
        <w:rPr>
          <w:i/>
          <w:sz w:val="18"/>
          <w:szCs w:val="18"/>
          <w:lang w:val="nl-NL"/>
        </w:rPr>
        <w:t xml:space="preserve">Common Application form </w:t>
      </w:r>
      <w:proofErr w:type="spellStart"/>
      <w:r w:rsidRPr="00325A34">
        <w:rPr>
          <w:i/>
          <w:sz w:val="18"/>
          <w:szCs w:val="18"/>
          <w:lang w:val="nl-NL"/>
        </w:rPr>
        <w:t>for</w:t>
      </w:r>
      <w:proofErr w:type="spellEnd"/>
      <w:r w:rsidRPr="00325A34">
        <w:rPr>
          <w:i/>
          <w:sz w:val="18"/>
          <w:szCs w:val="18"/>
          <w:lang w:val="nl-NL"/>
        </w:rPr>
        <w:t xml:space="preserve"> </w:t>
      </w:r>
      <w:proofErr w:type="spellStart"/>
      <w:r w:rsidRPr="00325A34">
        <w:rPr>
          <w:i/>
          <w:sz w:val="18"/>
          <w:szCs w:val="18"/>
          <w:lang w:val="nl-NL"/>
        </w:rPr>
        <w:t>clinical</w:t>
      </w:r>
      <w:proofErr w:type="spellEnd"/>
      <w:r w:rsidRPr="00325A34">
        <w:rPr>
          <w:i/>
          <w:sz w:val="18"/>
          <w:szCs w:val="18"/>
          <w:lang w:val="nl-NL"/>
        </w:rPr>
        <w:t xml:space="preserve"> research </w:t>
      </w:r>
      <w:proofErr w:type="spellStart"/>
      <w:r w:rsidRPr="00325A34">
        <w:rPr>
          <w:i/>
          <w:sz w:val="18"/>
          <w:szCs w:val="18"/>
          <w:lang w:val="nl-NL"/>
        </w:rPr>
        <w:t>with</w:t>
      </w:r>
      <w:proofErr w:type="spellEnd"/>
      <w:r w:rsidRPr="00325A34">
        <w:rPr>
          <w:i/>
          <w:sz w:val="18"/>
          <w:szCs w:val="18"/>
          <w:lang w:val="nl-NL"/>
        </w:rPr>
        <w:t xml:space="preserve"> human </w:t>
      </w:r>
      <w:proofErr w:type="spellStart"/>
      <w:r w:rsidRPr="00325A34">
        <w:rPr>
          <w:i/>
          <w:sz w:val="18"/>
          <w:szCs w:val="18"/>
          <w:lang w:val="nl-NL"/>
        </w:rPr>
        <w:t>cells</w:t>
      </w:r>
      <w:proofErr w:type="spellEnd"/>
      <w:r w:rsidRPr="00325A34">
        <w:rPr>
          <w:i/>
          <w:sz w:val="18"/>
          <w:szCs w:val="18"/>
          <w:lang w:val="nl-NL"/>
        </w:rPr>
        <w:t xml:space="preserve"> </w:t>
      </w:r>
      <w:proofErr w:type="spellStart"/>
      <w:r w:rsidRPr="00325A34">
        <w:rPr>
          <w:i/>
          <w:sz w:val="18"/>
          <w:szCs w:val="18"/>
          <w:lang w:val="nl-NL"/>
        </w:rPr>
        <w:t>genetically</w:t>
      </w:r>
      <w:proofErr w:type="spellEnd"/>
      <w:r w:rsidRPr="00325A34">
        <w:rPr>
          <w:i/>
          <w:sz w:val="18"/>
          <w:szCs w:val="18"/>
          <w:lang w:val="nl-NL"/>
        </w:rPr>
        <w:t xml:space="preserve"> </w:t>
      </w:r>
      <w:proofErr w:type="spellStart"/>
      <w:r w:rsidRPr="00325A34">
        <w:rPr>
          <w:i/>
          <w:sz w:val="18"/>
          <w:szCs w:val="18"/>
          <w:lang w:val="nl-NL"/>
        </w:rPr>
        <w:t>modified</w:t>
      </w:r>
      <w:proofErr w:type="spellEnd"/>
      <w:r w:rsidRPr="00325A34">
        <w:rPr>
          <w:i/>
          <w:sz w:val="18"/>
          <w:szCs w:val="18"/>
          <w:lang w:val="nl-NL"/>
        </w:rPr>
        <w:t xml:space="preserve"> </w:t>
      </w:r>
      <w:proofErr w:type="spellStart"/>
      <w:r w:rsidRPr="00325A34">
        <w:rPr>
          <w:i/>
          <w:sz w:val="18"/>
          <w:szCs w:val="18"/>
          <w:lang w:val="nl-NL"/>
        </w:rPr>
        <w:t>by</w:t>
      </w:r>
      <w:proofErr w:type="spellEnd"/>
      <w:r w:rsidRPr="00325A34">
        <w:rPr>
          <w:i/>
          <w:sz w:val="18"/>
          <w:szCs w:val="18"/>
          <w:lang w:val="nl-NL"/>
        </w:rPr>
        <w:t xml:space="preserve"> means of retro/</w:t>
      </w:r>
      <w:proofErr w:type="spellStart"/>
      <w:r w:rsidRPr="00325A34">
        <w:rPr>
          <w:i/>
          <w:sz w:val="18"/>
          <w:szCs w:val="18"/>
          <w:lang w:val="nl-NL"/>
        </w:rPr>
        <w:t>lentiviral</w:t>
      </w:r>
      <w:proofErr w:type="spellEnd"/>
      <w:r w:rsidRPr="00325A34">
        <w:rPr>
          <w:i/>
          <w:sz w:val="18"/>
          <w:szCs w:val="18"/>
          <w:lang w:val="nl-NL"/>
        </w:rPr>
        <w:t xml:space="preserve"> </w:t>
      </w:r>
      <w:proofErr w:type="spellStart"/>
      <w:r w:rsidRPr="00325A34">
        <w:rPr>
          <w:i/>
          <w:sz w:val="18"/>
          <w:szCs w:val="18"/>
          <w:lang w:val="nl-NL"/>
        </w:rPr>
        <w:t>vectors</w:t>
      </w:r>
      <w:proofErr w:type="spellEnd"/>
      <w:r w:rsidRPr="00325A34">
        <w:rPr>
          <w:sz w:val="18"/>
          <w:szCs w:val="18"/>
          <w:lang w:val="nl-NL"/>
        </w:rPr>
        <w:t xml:space="preserve">, Versie 3, Oktober 2019. </w:t>
      </w:r>
      <w:r w:rsidRPr="005C2160">
        <w:rPr>
          <w:sz w:val="18"/>
          <w:szCs w:val="18"/>
          <w:lang w:val="nl-NL"/>
        </w:rPr>
        <w:t>Di</w:t>
      </w:r>
      <w:r>
        <w:rPr>
          <w:sz w:val="18"/>
          <w:szCs w:val="18"/>
          <w:lang w:val="nl-NL"/>
        </w:rPr>
        <w:t xml:space="preserve">t formulier is van toepassing op aanvragen die vallen onder artikel 3.26a van het Besluit </w:t>
      </w:r>
      <w:r w:rsidR="00492BCD">
        <w:rPr>
          <w:sz w:val="18"/>
          <w:szCs w:val="18"/>
          <w:lang w:val="nl-NL"/>
        </w:rPr>
        <w:t>ggo</w:t>
      </w:r>
      <w:r>
        <w:rPr>
          <w:sz w:val="18"/>
          <w:szCs w:val="18"/>
          <w:lang w:val="nl-NL"/>
        </w:rPr>
        <w:t xml:space="preserve"> en de afhandeling geschiedt conform artikel 3.24 van</w:t>
      </w:r>
      <w:r w:rsidRPr="009C08F1">
        <w:rPr>
          <w:sz w:val="18"/>
          <w:szCs w:val="18"/>
          <w:lang w:val="nl-NL"/>
        </w:rPr>
        <w:t xml:space="preserve"> het B</w:t>
      </w:r>
      <w:r>
        <w:rPr>
          <w:sz w:val="18"/>
          <w:szCs w:val="18"/>
          <w:lang w:val="nl-NL"/>
        </w:rPr>
        <w:t xml:space="preserve">esluit </w:t>
      </w:r>
      <w:r w:rsidR="00492BCD">
        <w:rPr>
          <w:sz w:val="18"/>
          <w:szCs w:val="18"/>
          <w:lang w:val="nl-NL"/>
        </w:rPr>
        <w:t>ggo</w:t>
      </w:r>
      <w:r w:rsidR="00DF6E7E">
        <w:rPr>
          <w:sz w:val="18"/>
          <w:szCs w:val="18"/>
          <w:lang w:val="nl-NL"/>
        </w:rPr>
        <w:t>.</w:t>
      </w:r>
    </w:p>
  </w:footnote>
  <w:footnote w:id="3">
    <w:p w14:paraId="6E6083C6" w14:textId="21396E10" w:rsidR="00006BB4" w:rsidRPr="00966D64" w:rsidRDefault="00006BB4">
      <w:pPr>
        <w:pStyle w:val="FootnoteText"/>
        <w:rPr>
          <w:lang w:val="nl-NL"/>
        </w:rPr>
      </w:pPr>
      <w:r>
        <w:rPr>
          <w:rStyle w:val="FootnoteReference"/>
        </w:rPr>
        <w:footnoteRef/>
      </w:r>
      <w:r w:rsidRPr="00966D64">
        <w:rPr>
          <w:lang w:val="nl-NL"/>
        </w:rPr>
        <w:t xml:space="preserve"> </w:t>
      </w:r>
      <w:hyperlink r:id="rId1" w:history="1">
        <w:r w:rsidR="009D6D08" w:rsidRPr="009D6D08">
          <w:rPr>
            <w:rStyle w:val="Hyperlink"/>
            <w:lang w:val="nl-NL"/>
          </w:rPr>
          <w:t>stcrt-2022-33100.pdf (officielebekendmakingen.nl)</w:t>
        </w:r>
      </w:hyperlink>
    </w:p>
  </w:footnote>
  <w:footnote w:id="4">
    <w:p w14:paraId="3633A0AB" w14:textId="2ABD4822" w:rsidR="009F60E9" w:rsidRPr="009F60E9" w:rsidRDefault="009F60E9">
      <w:pPr>
        <w:pStyle w:val="FootnoteText"/>
        <w:rPr>
          <w:lang w:val="nl-NL"/>
        </w:rPr>
      </w:pPr>
      <w:r>
        <w:rPr>
          <w:rStyle w:val="FootnoteReference"/>
        </w:rPr>
        <w:footnoteRef/>
      </w:r>
      <w:r w:rsidRPr="009F60E9">
        <w:rPr>
          <w:lang w:val="nl-NL"/>
        </w:rPr>
        <w:t xml:space="preserve"> </w:t>
      </w:r>
      <w:r w:rsidRPr="00EF06A2">
        <w:rPr>
          <w:sz w:val="18"/>
          <w:szCs w:val="18"/>
          <w:lang w:val="nl-NL"/>
        </w:rPr>
        <w:t>Besluit genetisch gemodificeerde organismen milieubeheer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44E"/>
    <w:multiLevelType w:val="hybridMultilevel"/>
    <w:tmpl w:val="4F0E2BDA"/>
    <w:lvl w:ilvl="0" w:tplc="B21ED2C2">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15E4088E">
      <w:numFmt w:val="bullet"/>
      <w:lvlText w:val="•"/>
      <w:lvlJc w:val="left"/>
      <w:pPr>
        <w:ind w:left="1838" w:hanging="720"/>
      </w:pPr>
      <w:rPr>
        <w:rFonts w:hint="default"/>
        <w:lang w:val="en-GB" w:eastAsia="en-GB" w:bidi="en-GB"/>
      </w:rPr>
    </w:lvl>
    <w:lvl w:ilvl="2" w:tplc="6A40A4F8">
      <w:numFmt w:val="bullet"/>
      <w:lvlText w:val="•"/>
      <w:lvlJc w:val="left"/>
      <w:pPr>
        <w:ind w:left="2697" w:hanging="720"/>
      </w:pPr>
      <w:rPr>
        <w:rFonts w:hint="default"/>
        <w:lang w:val="en-GB" w:eastAsia="en-GB" w:bidi="en-GB"/>
      </w:rPr>
    </w:lvl>
    <w:lvl w:ilvl="3" w:tplc="6D721A6A">
      <w:numFmt w:val="bullet"/>
      <w:lvlText w:val="•"/>
      <w:lvlJc w:val="left"/>
      <w:pPr>
        <w:ind w:left="3555" w:hanging="720"/>
      </w:pPr>
      <w:rPr>
        <w:rFonts w:hint="default"/>
        <w:lang w:val="en-GB" w:eastAsia="en-GB" w:bidi="en-GB"/>
      </w:rPr>
    </w:lvl>
    <w:lvl w:ilvl="4" w:tplc="B6F41C40">
      <w:numFmt w:val="bullet"/>
      <w:lvlText w:val="•"/>
      <w:lvlJc w:val="left"/>
      <w:pPr>
        <w:ind w:left="4414" w:hanging="720"/>
      </w:pPr>
      <w:rPr>
        <w:rFonts w:hint="default"/>
        <w:lang w:val="en-GB" w:eastAsia="en-GB" w:bidi="en-GB"/>
      </w:rPr>
    </w:lvl>
    <w:lvl w:ilvl="5" w:tplc="45462138">
      <w:numFmt w:val="bullet"/>
      <w:lvlText w:val="•"/>
      <w:lvlJc w:val="left"/>
      <w:pPr>
        <w:ind w:left="5273" w:hanging="720"/>
      </w:pPr>
      <w:rPr>
        <w:rFonts w:hint="default"/>
        <w:lang w:val="en-GB" w:eastAsia="en-GB" w:bidi="en-GB"/>
      </w:rPr>
    </w:lvl>
    <w:lvl w:ilvl="6" w:tplc="B874B630">
      <w:numFmt w:val="bullet"/>
      <w:lvlText w:val="•"/>
      <w:lvlJc w:val="left"/>
      <w:pPr>
        <w:ind w:left="6131" w:hanging="720"/>
      </w:pPr>
      <w:rPr>
        <w:rFonts w:hint="default"/>
        <w:lang w:val="en-GB" w:eastAsia="en-GB" w:bidi="en-GB"/>
      </w:rPr>
    </w:lvl>
    <w:lvl w:ilvl="7" w:tplc="FF108EEE">
      <w:numFmt w:val="bullet"/>
      <w:lvlText w:val="•"/>
      <w:lvlJc w:val="left"/>
      <w:pPr>
        <w:ind w:left="6990" w:hanging="720"/>
      </w:pPr>
      <w:rPr>
        <w:rFonts w:hint="default"/>
        <w:lang w:val="en-GB" w:eastAsia="en-GB" w:bidi="en-GB"/>
      </w:rPr>
    </w:lvl>
    <w:lvl w:ilvl="8" w:tplc="A31CD646">
      <w:numFmt w:val="bullet"/>
      <w:lvlText w:val="•"/>
      <w:lvlJc w:val="left"/>
      <w:pPr>
        <w:ind w:left="7849" w:hanging="720"/>
      </w:pPr>
      <w:rPr>
        <w:rFonts w:hint="default"/>
        <w:lang w:val="en-GB" w:eastAsia="en-GB" w:bidi="en-GB"/>
      </w:rPr>
    </w:lvl>
  </w:abstractNum>
  <w:abstractNum w:abstractNumId="1" w15:restartNumberingAfterBreak="0">
    <w:nsid w:val="083A48A5"/>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2" w15:restartNumberingAfterBreak="0">
    <w:nsid w:val="0EB96FE9"/>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3" w15:restartNumberingAfterBreak="0">
    <w:nsid w:val="0FFD1FFE"/>
    <w:multiLevelType w:val="hybridMultilevel"/>
    <w:tmpl w:val="08AADACC"/>
    <w:lvl w:ilvl="0" w:tplc="745C556A">
      <w:start w:val="1"/>
      <w:numFmt w:val="decimal"/>
      <w:lvlText w:val="SECTION %1."/>
      <w:lvlJc w:val="left"/>
      <w:pPr>
        <w:ind w:left="97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88447A"/>
    <w:multiLevelType w:val="hybridMultilevel"/>
    <w:tmpl w:val="5DA26AA4"/>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5" w15:restartNumberingAfterBreak="0">
    <w:nsid w:val="1766501E"/>
    <w:multiLevelType w:val="multilevel"/>
    <w:tmpl w:val="39223F40"/>
    <w:lvl w:ilvl="0">
      <w:start w:val="2"/>
      <w:numFmt w:val="lowerLetter"/>
      <w:lvlText w:val="%1"/>
      <w:lvlJc w:val="left"/>
      <w:pPr>
        <w:ind w:left="107" w:hanging="444"/>
      </w:pPr>
      <w:rPr>
        <w:rFonts w:hint="default"/>
        <w:lang w:val="en-GB" w:eastAsia="en-GB" w:bidi="en-GB"/>
      </w:rPr>
    </w:lvl>
    <w:lvl w:ilvl="1">
      <w:start w:val="1"/>
      <w:numFmt w:val="decimal"/>
      <w:lvlText w:val="%1.%2."/>
      <w:lvlJc w:val="left"/>
      <w:pPr>
        <w:ind w:left="107" w:hanging="444"/>
      </w:pPr>
      <w:rPr>
        <w:rFonts w:ascii="Calibri" w:eastAsia="Calibri" w:hAnsi="Calibri" w:cs="Calibri" w:hint="default"/>
        <w:spacing w:val="-1"/>
        <w:w w:val="99"/>
        <w:sz w:val="20"/>
        <w:szCs w:val="20"/>
        <w:lang w:val="en-GB" w:eastAsia="en-GB" w:bidi="en-GB"/>
      </w:rPr>
    </w:lvl>
    <w:lvl w:ilvl="2">
      <w:numFmt w:val="bullet"/>
      <w:lvlText w:val="•"/>
      <w:lvlJc w:val="left"/>
      <w:pPr>
        <w:ind w:left="1801" w:hanging="444"/>
      </w:pPr>
      <w:rPr>
        <w:rFonts w:hint="default"/>
        <w:lang w:val="en-GB" w:eastAsia="en-GB" w:bidi="en-GB"/>
      </w:rPr>
    </w:lvl>
    <w:lvl w:ilvl="3">
      <w:numFmt w:val="bullet"/>
      <w:lvlText w:val="•"/>
      <w:lvlJc w:val="left"/>
      <w:pPr>
        <w:ind w:left="2651" w:hanging="444"/>
      </w:pPr>
      <w:rPr>
        <w:rFonts w:hint="default"/>
        <w:lang w:val="en-GB" w:eastAsia="en-GB" w:bidi="en-GB"/>
      </w:rPr>
    </w:lvl>
    <w:lvl w:ilvl="4">
      <w:numFmt w:val="bullet"/>
      <w:lvlText w:val="•"/>
      <w:lvlJc w:val="left"/>
      <w:pPr>
        <w:ind w:left="3502" w:hanging="444"/>
      </w:pPr>
      <w:rPr>
        <w:rFonts w:hint="default"/>
        <w:lang w:val="en-GB" w:eastAsia="en-GB" w:bidi="en-GB"/>
      </w:rPr>
    </w:lvl>
    <w:lvl w:ilvl="5">
      <w:numFmt w:val="bullet"/>
      <w:lvlText w:val="•"/>
      <w:lvlJc w:val="left"/>
      <w:pPr>
        <w:ind w:left="4353" w:hanging="444"/>
      </w:pPr>
      <w:rPr>
        <w:rFonts w:hint="default"/>
        <w:lang w:val="en-GB" w:eastAsia="en-GB" w:bidi="en-GB"/>
      </w:rPr>
    </w:lvl>
    <w:lvl w:ilvl="6">
      <w:numFmt w:val="bullet"/>
      <w:lvlText w:val="•"/>
      <w:lvlJc w:val="left"/>
      <w:pPr>
        <w:ind w:left="5203" w:hanging="444"/>
      </w:pPr>
      <w:rPr>
        <w:rFonts w:hint="default"/>
        <w:lang w:val="en-GB" w:eastAsia="en-GB" w:bidi="en-GB"/>
      </w:rPr>
    </w:lvl>
    <w:lvl w:ilvl="7">
      <w:numFmt w:val="bullet"/>
      <w:lvlText w:val="•"/>
      <w:lvlJc w:val="left"/>
      <w:pPr>
        <w:ind w:left="6054" w:hanging="444"/>
      </w:pPr>
      <w:rPr>
        <w:rFonts w:hint="default"/>
        <w:lang w:val="en-GB" w:eastAsia="en-GB" w:bidi="en-GB"/>
      </w:rPr>
    </w:lvl>
    <w:lvl w:ilvl="8">
      <w:numFmt w:val="bullet"/>
      <w:lvlText w:val="•"/>
      <w:lvlJc w:val="left"/>
      <w:pPr>
        <w:ind w:left="6904" w:hanging="444"/>
      </w:pPr>
      <w:rPr>
        <w:rFonts w:hint="default"/>
        <w:lang w:val="en-GB" w:eastAsia="en-GB" w:bidi="en-GB"/>
      </w:rPr>
    </w:lvl>
  </w:abstractNum>
  <w:abstractNum w:abstractNumId="6" w15:restartNumberingAfterBreak="0">
    <w:nsid w:val="192C5709"/>
    <w:multiLevelType w:val="hybridMultilevel"/>
    <w:tmpl w:val="B35A2EC8"/>
    <w:lvl w:ilvl="0" w:tplc="5BEA7366">
      <w:start w:val="4"/>
      <w:numFmt w:val="bullet"/>
      <w:lvlText w:val="-"/>
      <w:lvlJc w:val="left"/>
      <w:pPr>
        <w:ind w:left="494" w:hanging="360"/>
      </w:pPr>
      <w:rPr>
        <w:rFonts w:ascii="Calibri" w:eastAsia="Calibri" w:hAnsi="Calibri" w:cs="Calibri"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7" w15:restartNumberingAfterBreak="0">
    <w:nsid w:val="1EC81124"/>
    <w:multiLevelType w:val="hybridMultilevel"/>
    <w:tmpl w:val="F7343DBC"/>
    <w:lvl w:ilvl="0" w:tplc="338CCD28">
      <w:start w:val="1"/>
      <w:numFmt w:val="low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8" w15:restartNumberingAfterBreak="0">
    <w:nsid w:val="25A72DA1"/>
    <w:multiLevelType w:val="hybridMultilevel"/>
    <w:tmpl w:val="536CD1A6"/>
    <w:lvl w:ilvl="0" w:tplc="49243DF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CC0A3206">
      <w:numFmt w:val="bullet"/>
      <w:lvlText w:val="•"/>
      <w:lvlJc w:val="left"/>
      <w:pPr>
        <w:ind w:left="1838" w:hanging="720"/>
      </w:pPr>
      <w:rPr>
        <w:rFonts w:hint="default"/>
        <w:lang w:val="en-GB" w:eastAsia="en-GB" w:bidi="en-GB"/>
      </w:rPr>
    </w:lvl>
    <w:lvl w:ilvl="2" w:tplc="79649658">
      <w:numFmt w:val="bullet"/>
      <w:lvlText w:val="•"/>
      <w:lvlJc w:val="left"/>
      <w:pPr>
        <w:ind w:left="2697" w:hanging="720"/>
      </w:pPr>
      <w:rPr>
        <w:rFonts w:hint="default"/>
        <w:lang w:val="en-GB" w:eastAsia="en-GB" w:bidi="en-GB"/>
      </w:rPr>
    </w:lvl>
    <w:lvl w:ilvl="3" w:tplc="166EBB86">
      <w:numFmt w:val="bullet"/>
      <w:lvlText w:val="•"/>
      <w:lvlJc w:val="left"/>
      <w:pPr>
        <w:ind w:left="3555" w:hanging="720"/>
      </w:pPr>
      <w:rPr>
        <w:rFonts w:hint="default"/>
        <w:lang w:val="en-GB" w:eastAsia="en-GB" w:bidi="en-GB"/>
      </w:rPr>
    </w:lvl>
    <w:lvl w:ilvl="4" w:tplc="A0844F46">
      <w:numFmt w:val="bullet"/>
      <w:lvlText w:val="•"/>
      <w:lvlJc w:val="left"/>
      <w:pPr>
        <w:ind w:left="4414" w:hanging="720"/>
      </w:pPr>
      <w:rPr>
        <w:rFonts w:hint="default"/>
        <w:lang w:val="en-GB" w:eastAsia="en-GB" w:bidi="en-GB"/>
      </w:rPr>
    </w:lvl>
    <w:lvl w:ilvl="5" w:tplc="C012F1C0">
      <w:numFmt w:val="bullet"/>
      <w:lvlText w:val="•"/>
      <w:lvlJc w:val="left"/>
      <w:pPr>
        <w:ind w:left="5273" w:hanging="720"/>
      </w:pPr>
      <w:rPr>
        <w:rFonts w:hint="default"/>
        <w:lang w:val="en-GB" w:eastAsia="en-GB" w:bidi="en-GB"/>
      </w:rPr>
    </w:lvl>
    <w:lvl w:ilvl="6" w:tplc="0282AF5E">
      <w:numFmt w:val="bullet"/>
      <w:lvlText w:val="•"/>
      <w:lvlJc w:val="left"/>
      <w:pPr>
        <w:ind w:left="6131" w:hanging="720"/>
      </w:pPr>
      <w:rPr>
        <w:rFonts w:hint="default"/>
        <w:lang w:val="en-GB" w:eastAsia="en-GB" w:bidi="en-GB"/>
      </w:rPr>
    </w:lvl>
    <w:lvl w:ilvl="7" w:tplc="230617F2">
      <w:numFmt w:val="bullet"/>
      <w:lvlText w:val="•"/>
      <w:lvlJc w:val="left"/>
      <w:pPr>
        <w:ind w:left="6990" w:hanging="720"/>
      </w:pPr>
      <w:rPr>
        <w:rFonts w:hint="default"/>
        <w:lang w:val="en-GB" w:eastAsia="en-GB" w:bidi="en-GB"/>
      </w:rPr>
    </w:lvl>
    <w:lvl w:ilvl="8" w:tplc="E68C3772">
      <w:numFmt w:val="bullet"/>
      <w:lvlText w:val="•"/>
      <w:lvlJc w:val="left"/>
      <w:pPr>
        <w:ind w:left="7849" w:hanging="720"/>
      </w:pPr>
      <w:rPr>
        <w:rFonts w:hint="default"/>
        <w:lang w:val="en-GB" w:eastAsia="en-GB" w:bidi="en-GB"/>
      </w:rPr>
    </w:lvl>
  </w:abstractNum>
  <w:abstractNum w:abstractNumId="9" w15:restartNumberingAfterBreak="0">
    <w:nsid w:val="269257DB"/>
    <w:multiLevelType w:val="hybridMultilevel"/>
    <w:tmpl w:val="948411A0"/>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0" w15:restartNumberingAfterBreak="0">
    <w:nsid w:val="2A121E29"/>
    <w:multiLevelType w:val="hybridMultilevel"/>
    <w:tmpl w:val="34644302"/>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1" w15:restartNumberingAfterBreak="0">
    <w:nsid w:val="2A3B546A"/>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2" w15:restartNumberingAfterBreak="0">
    <w:nsid w:val="2AF373E0"/>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3" w15:restartNumberingAfterBreak="0">
    <w:nsid w:val="2B022069"/>
    <w:multiLevelType w:val="hybridMultilevel"/>
    <w:tmpl w:val="1B2E270A"/>
    <w:lvl w:ilvl="0" w:tplc="AF7CDDF2">
      <w:start w:val="1"/>
      <w:numFmt w:val="lowerLetter"/>
      <w:lvlText w:val="%1)"/>
      <w:lvlJc w:val="left"/>
      <w:pPr>
        <w:ind w:left="616" w:hanging="360"/>
      </w:pPr>
      <w:rPr>
        <w:rFonts w:hint="default"/>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14" w15:restartNumberingAfterBreak="0">
    <w:nsid w:val="2C366014"/>
    <w:multiLevelType w:val="hybridMultilevel"/>
    <w:tmpl w:val="CB50544C"/>
    <w:lvl w:ilvl="0" w:tplc="4C6C31DA">
      <w:start w:val="1"/>
      <w:numFmt w:val="decimal"/>
      <w:lvlText w:val="(%1)"/>
      <w:lvlJc w:val="left"/>
      <w:pPr>
        <w:ind w:left="467" w:hanging="360"/>
      </w:pPr>
      <w:rPr>
        <w:rFonts w:hint="default"/>
      </w:rPr>
    </w:lvl>
    <w:lvl w:ilvl="1" w:tplc="04130019" w:tentative="1">
      <w:start w:val="1"/>
      <w:numFmt w:val="lowerLetter"/>
      <w:lvlText w:val="%2."/>
      <w:lvlJc w:val="left"/>
      <w:pPr>
        <w:ind w:left="1187" w:hanging="360"/>
      </w:pPr>
    </w:lvl>
    <w:lvl w:ilvl="2" w:tplc="0413001B" w:tentative="1">
      <w:start w:val="1"/>
      <w:numFmt w:val="lowerRoman"/>
      <w:lvlText w:val="%3."/>
      <w:lvlJc w:val="right"/>
      <w:pPr>
        <w:ind w:left="1907" w:hanging="180"/>
      </w:pPr>
    </w:lvl>
    <w:lvl w:ilvl="3" w:tplc="0413000F" w:tentative="1">
      <w:start w:val="1"/>
      <w:numFmt w:val="decimal"/>
      <w:lvlText w:val="%4."/>
      <w:lvlJc w:val="left"/>
      <w:pPr>
        <w:ind w:left="2627" w:hanging="360"/>
      </w:pPr>
    </w:lvl>
    <w:lvl w:ilvl="4" w:tplc="04130019" w:tentative="1">
      <w:start w:val="1"/>
      <w:numFmt w:val="lowerLetter"/>
      <w:lvlText w:val="%5."/>
      <w:lvlJc w:val="left"/>
      <w:pPr>
        <w:ind w:left="3347" w:hanging="360"/>
      </w:pPr>
    </w:lvl>
    <w:lvl w:ilvl="5" w:tplc="0413001B" w:tentative="1">
      <w:start w:val="1"/>
      <w:numFmt w:val="lowerRoman"/>
      <w:lvlText w:val="%6."/>
      <w:lvlJc w:val="right"/>
      <w:pPr>
        <w:ind w:left="4067" w:hanging="180"/>
      </w:pPr>
    </w:lvl>
    <w:lvl w:ilvl="6" w:tplc="0413000F" w:tentative="1">
      <w:start w:val="1"/>
      <w:numFmt w:val="decimal"/>
      <w:lvlText w:val="%7."/>
      <w:lvlJc w:val="left"/>
      <w:pPr>
        <w:ind w:left="4787" w:hanging="360"/>
      </w:pPr>
    </w:lvl>
    <w:lvl w:ilvl="7" w:tplc="04130019" w:tentative="1">
      <w:start w:val="1"/>
      <w:numFmt w:val="lowerLetter"/>
      <w:lvlText w:val="%8."/>
      <w:lvlJc w:val="left"/>
      <w:pPr>
        <w:ind w:left="5507" w:hanging="360"/>
      </w:pPr>
    </w:lvl>
    <w:lvl w:ilvl="8" w:tplc="0413001B" w:tentative="1">
      <w:start w:val="1"/>
      <w:numFmt w:val="lowerRoman"/>
      <w:lvlText w:val="%9."/>
      <w:lvlJc w:val="right"/>
      <w:pPr>
        <w:ind w:left="6227" w:hanging="180"/>
      </w:pPr>
    </w:lvl>
  </w:abstractNum>
  <w:abstractNum w:abstractNumId="15" w15:restartNumberingAfterBreak="0">
    <w:nsid w:val="2D8C063A"/>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16" w15:restartNumberingAfterBreak="0">
    <w:nsid w:val="30282661"/>
    <w:multiLevelType w:val="hybridMultilevel"/>
    <w:tmpl w:val="3A9AA056"/>
    <w:lvl w:ilvl="0" w:tplc="8760EB80">
      <w:start w:val="1"/>
      <w:numFmt w:val="decimal"/>
      <w:lvlText w:val="(%1)"/>
      <w:lvlJc w:val="left"/>
      <w:pPr>
        <w:ind w:left="406" w:hanging="299"/>
      </w:pPr>
      <w:rPr>
        <w:rFonts w:ascii="Calibri" w:eastAsia="Calibri" w:hAnsi="Calibri" w:cs="Calibri" w:hint="default"/>
        <w:b/>
        <w:bCs/>
        <w:w w:val="100"/>
        <w:sz w:val="22"/>
        <w:szCs w:val="22"/>
        <w:lang w:val="en-GB" w:eastAsia="en-GB" w:bidi="en-GB"/>
      </w:rPr>
    </w:lvl>
    <w:lvl w:ilvl="1" w:tplc="2E0E2A16">
      <w:numFmt w:val="bullet"/>
      <w:lvlText w:val="•"/>
      <w:lvlJc w:val="left"/>
      <w:pPr>
        <w:ind w:left="1287" w:hanging="299"/>
      </w:pPr>
      <w:rPr>
        <w:rFonts w:hint="default"/>
        <w:lang w:val="en-GB" w:eastAsia="en-GB" w:bidi="en-GB"/>
      </w:rPr>
    </w:lvl>
    <w:lvl w:ilvl="2" w:tplc="FD487EE2">
      <w:numFmt w:val="bullet"/>
      <w:lvlText w:val="•"/>
      <w:lvlJc w:val="left"/>
      <w:pPr>
        <w:ind w:left="2175" w:hanging="299"/>
      </w:pPr>
      <w:rPr>
        <w:rFonts w:hint="default"/>
        <w:lang w:val="en-GB" w:eastAsia="en-GB" w:bidi="en-GB"/>
      </w:rPr>
    </w:lvl>
    <w:lvl w:ilvl="3" w:tplc="2D88283A">
      <w:numFmt w:val="bullet"/>
      <w:lvlText w:val="•"/>
      <w:lvlJc w:val="left"/>
      <w:pPr>
        <w:ind w:left="3063" w:hanging="299"/>
      </w:pPr>
      <w:rPr>
        <w:rFonts w:hint="default"/>
        <w:lang w:val="en-GB" w:eastAsia="en-GB" w:bidi="en-GB"/>
      </w:rPr>
    </w:lvl>
    <w:lvl w:ilvl="4" w:tplc="A086BD8E">
      <w:numFmt w:val="bullet"/>
      <w:lvlText w:val="•"/>
      <w:lvlJc w:val="left"/>
      <w:pPr>
        <w:ind w:left="3951" w:hanging="299"/>
      </w:pPr>
      <w:rPr>
        <w:rFonts w:hint="default"/>
        <w:lang w:val="en-GB" w:eastAsia="en-GB" w:bidi="en-GB"/>
      </w:rPr>
    </w:lvl>
    <w:lvl w:ilvl="5" w:tplc="7E04D6FC">
      <w:numFmt w:val="bullet"/>
      <w:lvlText w:val="•"/>
      <w:lvlJc w:val="left"/>
      <w:pPr>
        <w:ind w:left="4839" w:hanging="299"/>
      </w:pPr>
      <w:rPr>
        <w:rFonts w:hint="default"/>
        <w:lang w:val="en-GB" w:eastAsia="en-GB" w:bidi="en-GB"/>
      </w:rPr>
    </w:lvl>
    <w:lvl w:ilvl="6" w:tplc="14E265FC">
      <w:numFmt w:val="bullet"/>
      <w:lvlText w:val="•"/>
      <w:lvlJc w:val="left"/>
      <w:pPr>
        <w:ind w:left="5727" w:hanging="299"/>
      </w:pPr>
      <w:rPr>
        <w:rFonts w:hint="default"/>
        <w:lang w:val="en-GB" w:eastAsia="en-GB" w:bidi="en-GB"/>
      </w:rPr>
    </w:lvl>
    <w:lvl w:ilvl="7" w:tplc="0C7654AA">
      <w:numFmt w:val="bullet"/>
      <w:lvlText w:val="•"/>
      <w:lvlJc w:val="left"/>
      <w:pPr>
        <w:ind w:left="6615" w:hanging="299"/>
      </w:pPr>
      <w:rPr>
        <w:rFonts w:hint="default"/>
        <w:lang w:val="en-GB" w:eastAsia="en-GB" w:bidi="en-GB"/>
      </w:rPr>
    </w:lvl>
    <w:lvl w:ilvl="8" w:tplc="73CA9DCE">
      <w:numFmt w:val="bullet"/>
      <w:lvlText w:val="•"/>
      <w:lvlJc w:val="left"/>
      <w:pPr>
        <w:ind w:left="7503" w:hanging="299"/>
      </w:pPr>
      <w:rPr>
        <w:rFonts w:hint="default"/>
        <w:lang w:val="en-GB" w:eastAsia="en-GB" w:bidi="en-GB"/>
      </w:rPr>
    </w:lvl>
  </w:abstractNum>
  <w:abstractNum w:abstractNumId="17" w15:restartNumberingAfterBreak="0">
    <w:nsid w:val="342D5274"/>
    <w:multiLevelType w:val="hybridMultilevel"/>
    <w:tmpl w:val="EC7873FA"/>
    <w:lvl w:ilvl="0" w:tplc="9CB200EE">
      <w:start w:val="1"/>
      <w:numFmt w:val="decimal"/>
      <w:lvlText w:val="%1)"/>
      <w:lvlJc w:val="left"/>
      <w:pPr>
        <w:ind w:left="467" w:hanging="360"/>
      </w:pPr>
      <w:rPr>
        <w:rFonts w:hint="default"/>
      </w:rPr>
    </w:lvl>
    <w:lvl w:ilvl="1" w:tplc="04130019" w:tentative="1">
      <w:start w:val="1"/>
      <w:numFmt w:val="lowerLetter"/>
      <w:lvlText w:val="%2."/>
      <w:lvlJc w:val="left"/>
      <w:pPr>
        <w:ind w:left="1187" w:hanging="360"/>
      </w:pPr>
    </w:lvl>
    <w:lvl w:ilvl="2" w:tplc="0413001B" w:tentative="1">
      <w:start w:val="1"/>
      <w:numFmt w:val="lowerRoman"/>
      <w:lvlText w:val="%3."/>
      <w:lvlJc w:val="right"/>
      <w:pPr>
        <w:ind w:left="1907" w:hanging="180"/>
      </w:pPr>
    </w:lvl>
    <w:lvl w:ilvl="3" w:tplc="0413000F" w:tentative="1">
      <w:start w:val="1"/>
      <w:numFmt w:val="decimal"/>
      <w:lvlText w:val="%4."/>
      <w:lvlJc w:val="left"/>
      <w:pPr>
        <w:ind w:left="2627" w:hanging="360"/>
      </w:pPr>
    </w:lvl>
    <w:lvl w:ilvl="4" w:tplc="04130019" w:tentative="1">
      <w:start w:val="1"/>
      <w:numFmt w:val="lowerLetter"/>
      <w:lvlText w:val="%5."/>
      <w:lvlJc w:val="left"/>
      <w:pPr>
        <w:ind w:left="3347" w:hanging="360"/>
      </w:pPr>
    </w:lvl>
    <w:lvl w:ilvl="5" w:tplc="0413001B" w:tentative="1">
      <w:start w:val="1"/>
      <w:numFmt w:val="lowerRoman"/>
      <w:lvlText w:val="%6."/>
      <w:lvlJc w:val="right"/>
      <w:pPr>
        <w:ind w:left="4067" w:hanging="180"/>
      </w:pPr>
    </w:lvl>
    <w:lvl w:ilvl="6" w:tplc="0413000F" w:tentative="1">
      <w:start w:val="1"/>
      <w:numFmt w:val="decimal"/>
      <w:lvlText w:val="%7."/>
      <w:lvlJc w:val="left"/>
      <w:pPr>
        <w:ind w:left="4787" w:hanging="360"/>
      </w:pPr>
    </w:lvl>
    <w:lvl w:ilvl="7" w:tplc="04130019" w:tentative="1">
      <w:start w:val="1"/>
      <w:numFmt w:val="lowerLetter"/>
      <w:lvlText w:val="%8."/>
      <w:lvlJc w:val="left"/>
      <w:pPr>
        <w:ind w:left="5507" w:hanging="360"/>
      </w:pPr>
    </w:lvl>
    <w:lvl w:ilvl="8" w:tplc="0413001B" w:tentative="1">
      <w:start w:val="1"/>
      <w:numFmt w:val="lowerRoman"/>
      <w:lvlText w:val="%9."/>
      <w:lvlJc w:val="right"/>
      <w:pPr>
        <w:ind w:left="6227" w:hanging="180"/>
      </w:pPr>
    </w:lvl>
  </w:abstractNum>
  <w:abstractNum w:abstractNumId="18" w15:restartNumberingAfterBreak="0">
    <w:nsid w:val="381F402D"/>
    <w:multiLevelType w:val="multilevel"/>
    <w:tmpl w:val="A5BA5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52718B"/>
    <w:multiLevelType w:val="hybridMultilevel"/>
    <w:tmpl w:val="7E68F0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577B4"/>
    <w:multiLevelType w:val="hybridMultilevel"/>
    <w:tmpl w:val="41002D44"/>
    <w:lvl w:ilvl="0" w:tplc="FF18F6E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94BC0"/>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22" w15:restartNumberingAfterBreak="0">
    <w:nsid w:val="479D1089"/>
    <w:multiLevelType w:val="hybridMultilevel"/>
    <w:tmpl w:val="2EC46A6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3" w15:restartNumberingAfterBreak="0">
    <w:nsid w:val="485073D6"/>
    <w:multiLevelType w:val="hybridMultilevel"/>
    <w:tmpl w:val="3FCE47C6"/>
    <w:lvl w:ilvl="0" w:tplc="8EB67F6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5B1158"/>
    <w:multiLevelType w:val="hybridMultilevel"/>
    <w:tmpl w:val="3AA2A4B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5" w15:restartNumberingAfterBreak="0">
    <w:nsid w:val="546F62A6"/>
    <w:multiLevelType w:val="hybridMultilevel"/>
    <w:tmpl w:val="A906BA4C"/>
    <w:lvl w:ilvl="0" w:tplc="7D40938A">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7F4637F6">
      <w:numFmt w:val="bullet"/>
      <w:lvlText w:val="•"/>
      <w:lvlJc w:val="left"/>
      <w:pPr>
        <w:ind w:left="1568" w:hanging="432"/>
      </w:pPr>
      <w:rPr>
        <w:rFonts w:hint="default"/>
        <w:lang w:val="en-GB" w:eastAsia="en-GB" w:bidi="en-GB"/>
      </w:rPr>
    </w:lvl>
    <w:lvl w:ilvl="2" w:tplc="4380F79C">
      <w:numFmt w:val="bullet"/>
      <w:lvlText w:val="•"/>
      <w:lvlJc w:val="left"/>
      <w:pPr>
        <w:ind w:left="2457" w:hanging="432"/>
      </w:pPr>
      <w:rPr>
        <w:rFonts w:hint="default"/>
        <w:lang w:val="en-GB" w:eastAsia="en-GB" w:bidi="en-GB"/>
      </w:rPr>
    </w:lvl>
    <w:lvl w:ilvl="3" w:tplc="A4C0F96C">
      <w:numFmt w:val="bullet"/>
      <w:lvlText w:val="•"/>
      <w:lvlJc w:val="left"/>
      <w:pPr>
        <w:ind w:left="3345" w:hanging="432"/>
      </w:pPr>
      <w:rPr>
        <w:rFonts w:hint="default"/>
        <w:lang w:val="en-GB" w:eastAsia="en-GB" w:bidi="en-GB"/>
      </w:rPr>
    </w:lvl>
    <w:lvl w:ilvl="4" w:tplc="2C368E7A">
      <w:numFmt w:val="bullet"/>
      <w:lvlText w:val="•"/>
      <w:lvlJc w:val="left"/>
      <w:pPr>
        <w:ind w:left="4234" w:hanging="432"/>
      </w:pPr>
      <w:rPr>
        <w:rFonts w:hint="default"/>
        <w:lang w:val="en-GB" w:eastAsia="en-GB" w:bidi="en-GB"/>
      </w:rPr>
    </w:lvl>
    <w:lvl w:ilvl="5" w:tplc="4EC8C34A">
      <w:numFmt w:val="bullet"/>
      <w:lvlText w:val="•"/>
      <w:lvlJc w:val="left"/>
      <w:pPr>
        <w:ind w:left="5123" w:hanging="432"/>
      </w:pPr>
      <w:rPr>
        <w:rFonts w:hint="default"/>
        <w:lang w:val="en-GB" w:eastAsia="en-GB" w:bidi="en-GB"/>
      </w:rPr>
    </w:lvl>
    <w:lvl w:ilvl="6" w:tplc="A2447318">
      <w:numFmt w:val="bullet"/>
      <w:lvlText w:val="•"/>
      <w:lvlJc w:val="left"/>
      <w:pPr>
        <w:ind w:left="6011" w:hanging="432"/>
      </w:pPr>
      <w:rPr>
        <w:rFonts w:hint="default"/>
        <w:lang w:val="en-GB" w:eastAsia="en-GB" w:bidi="en-GB"/>
      </w:rPr>
    </w:lvl>
    <w:lvl w:ilvl="7" w:tplc="D86C4768">
      <w:numFmt w:val="bullet"/>
      <w:lvlText w:val="•"/>
      <w:lvlJc w:val="left"/>
      <w:pPr>
        <w:ind w:left="6900" w:hanging="432"/>
      </w:pPr>
      <w:rPr>
        <w:rFonts w:hint="default"/>
        <w:lang w:val="en-GB" w:eastAsia="en-GB" w:bidi="en-GB"/>
      </w:rPr>
    </w:lvl>
    <w:lvl w:ilvl="8" w:tplc="F620F01C">
      <w:numFmt w:val="bullet"/>
      <w:lvlText w:val="•"/>
      <w:lvlJc w:val="left"/>
      <w:pPr>
        <w:ind w:left="7789" w:hanging="432"/>
      </w:pPr>
      <w:rPr>
        <w:rFonts w:hint="default"/>
        <w:lang w:val="en-GB" w:eastAsia="en-GB" w:bidi="en-GB"/>
      </w:rPr>
    </w:lvl>
  </w:abstractNum>
  <w:abstractNum w:abstractNumId="26" w15:restartNumberingAfterBreak="0">
    <w:nsid w:val="5A193046"/>
    <w:multiLevelType w:val="hybridMultilevel"/>
    <w:tmpl w:val="4446AE7A"/>
    <w:lvl w:ilvl="0" w:tplc="0EEAA51E">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F5B825AC">
      <w:numFmt w:val="bullet"/>
      <w:lvlText w:val="•"/>
      <w:lvlJc w:val="left"/>
      <w:pPr>
        <w:ind w:left="1568" w:hanging="432"/>
      </w:pPr>
      <w:rPr>
        <w:rFonts w:hint="default"/>
        <w:lang w:val="en-GB" w:eastAsia="en-GB" w:bidi="en-GB"/>
      </w:rPr>
    </w:lvl>
    <w:lvl w:ilvl="2" w:tplc="936AF0DE">
      <w:numFmt w:val="bullet"/>
      <w:lvlText w:val="•"/>
      <w:lvlJc w:val="left"/>
      <w:pPr>
        <w:ind w:left="2457" w:hanging="432"/>
      </w:pPr>
      <w:rPr>
        <w:rFonts w:hint="default"/>
        <w:lang w:val="en-GB" w:eastAsia="en-GB" w:bidi="en-GB"/>
      </w:rPr>
    </w:lvl>
    <w:lvl w:ilvl="3" w:tplc="0E263744">
      <w:numFmt w:val="bullet"/>
      <w:lvlText w:val="•"/>
      <w:lvlJc w:val="left"/>
      <w:pPr>
        <w:ind w:left="3345" w:hanging="432"/>
      </w:pPr>
      <w:rPr>
        <w:rFonts w:hint="default"/>
        <w:lang w:val="en-GB" w:eastAsia="en-GB" w:bidi="en-GB"/>
      </w:rPr>
    </w:lvl>
    <w:lvl w:ilvl="4" w:tplc="9A24CD74">
      <w:numFmt w:val="bullet"/>
      <w:lvlText w:val="•"/>
      <w:lvlJc w:val="left"/>
      <w:pPr>
        <w:ind w:left="4234" w:hanging="432"/>
      </w:pPr>
      <w:rPr>
        <w:rFonts w:hint="default"/>
        <w:lang w:val="en-GB" w:eastAsia="en-GB" w:bidi="en-GB"/>
      </w:rPr>
    </w:lvl>
    <w:lvl w:ilvl="5" w:tplc="7BDAD942">
      <w:numFmt w:val="bullet"/>
      <w:lvlText w:val="•"/>
      <w:lvlJc w:val="left"/>
      <w:pPr>
        <w:ind w:left="5123" w:hanging="432"/>
      </w:pPr>
      <w:rPr>
        <w:rFonts w:hint="default"/>
        <w:lang w:val="en-GB" w:eastAsia="en-GB" w:bidi="en-GB"/>
      </w:rPr>
    </w:lvl>
    <w:lvl w:ilvl="6" w:tplc="48682FF4">
      <w:numFmt w:val="bullet"/>
      <w:lvlText w:val="•"/>
      <w:lvlJc w:val="left"/>
      <w:pPr>
        <w:ind w:left="6011" w:hanging="432"/>
      </w:pPr>
      <w:rPr>
        <w:rFonts w:hint="default"/>
        <w:lang w:val="en-GB" w:eastAsia="en-GB" w:bidi="en-GB"/>
      </w:rPr>
    </w:lvl>
    <w:lvl w:ilvl="7" w:tplc="2E98DBAC">
      <w:numFmt w:val="bullet"/>
      <w:lvlText w:val="•"/>
      <w:lvlJc w:val="left"/>
      <w:pPr>
        <w:ind w:left="6900" w:hanging="432"/>
      </w:pPr>
      <w:rPr>
        <w:rFonts w:hint="default"/>
        <w:lang w:val="en-GB" w:eastAsia="en-GB" w:bidi="en-GB"/>
      </w:rPr>
    </w:lvl>
    <w:lvl w:ilvl="8" w:tplc="EEEC725A">
      <w:numFmt w:val="bullet"/>
      <w:lvlText w:val="•"/>
      <w:lvlJc w:val="left"/>
      <w:pPr>
        <w:ind w:left="7789" w:hanging="432"/>
      </w:pPr>
      <w:rPr>
        <w:rFonts w:hint="default"/>
        <w:lang w:val="en-GB" w:eastAsia="en-GB" w:bidi="en-GB"/>
      </w:rPr>
    </w:lvl>
  </w:abstractNum>
  <w:abstractNum w:abstractNumId="27" w15:restartNumberingAfterBreak="0">
    <w:nsid w:val="5AF53B88"/>
    <w:multiLevelType w:val="hybridMultilevel"/>
    <w:tmpl w:val="35764566"/>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8" w15:restartNumberingAfterBreak="0">
    <w:nsid w:val="5EFD48CD"/>
    <w:multiLevelType w:val="hybridMultilevel"/>
    <w:tmpl w:val="85243560"/>
    <w:lvl w:ilvl="0" w:tplc="5CE4EABA">
      <w:numFmt w:val="bullet"/>
      <w:lvlText w:val="-"/>
      <w:lvlJc w:val="left"/>
      <w:pPr>
        <w:ind w:left="463" w:hanging="360"/>
      </w:pPr>
      <w:rPr>
        <w:rFonts w:ascii="Calibri" w:eastAsia="Calibri" w:hAnsi="Calibri" w:cs="Calibri" w:hint="default"/>
      </w:rPr>
    </w:lvl>
    <w:lvl w:ilvl="1" w:tplc="04130003" w:tentative="1">
      <w:start w:val="1"/>
      <w:numFmt w:val="bullet"/>
      <w:lvlText w:val="o"/>
      <w:lvlJc w:val="left"/>
      <w:pPr>
        <w:ind w:left="1183" w:hanging="360"/>
      </w:pPr>
      <w:rPr>
        <w:rFonts w:ascii="Courier New" w:hAnsi="Courier New" w:cs="Courier New" w:hint="default"/>
      </w:rPr>
    </w:lvl>
    <w:lvl w:ilvl="2" w:tplc="04130005" w:tentative="1">
      <w:start w:val="1"/>
      <w:numFmt w:val="bullet"/>
      <w:lvlText w:val=""/>
      <w:lvlJc w:val="left"/>
      <w:pPr>
        <w:ind w:left="1903" w:hanging="360"/>
      </w:pPr>
      <w:rPr>
        <w:rFonts w:ascii="Wingdings" w:hAnsi="Wingdings" w:hint="default"/>
      </w:rPr>
    </w:lvl>
    <w:lvl w:ilvl="3" w:tplc="04130001" w:tentative="1">
      <w:start w:val="1"/>
      <w:numFmt w:val="bullet"/>
      <w:lvlText w:val=""/>
      <w:lvlJc w:val="left"/>
      <w:pPr>
        <w:ind w:left="2623" w:hanging="360"/>
      </w:pPr>
      <w:rPr>
        <w:rFonts w:ascii="Symbol" w:hAnsi="Symbol" w:hint="default"/>
      </w:rPr>
    </w:lvl>
    <w:lvl w:ilvl="4" w:tplc="04130003" w:tentative="1">
      <w:start w:val="1"/>
      <w:numFmt w:val="bullet"/>
      <w:lvlText w:val="o"/>
      <w:lvlJc w:val="left"/>
      <w:pPr>
        <w:ind w:left="3343" w:hanging="360"/>
      </w:pPr>
      <w:rPr>
        <w:rFonts w:ascii="Courier New" w:hAnsi="Courier New" w:cs="Courier New" w:hint="default"/>
      </w:rPr>
    </w:lvl>
    <w:lvl w:ilvl="5" w:tplc="04130005" w:tentative="1">
      <w:start w:val="1"/>
      <w:numFmt w:val="bullet"/>
      <w:lvlText w:val=""/>
      <w:lvlJc w:val="left"/>
      <w:pPr>
        <w:ind w:left="4063" w:hanging="360"/>
      </w:pPr>
      <w:rPr>
        <w:rFonts w:ascii="Wingdings" w:hAnsi="Wingdings" w:hint="default"/>
      </w:rPr>
    </w:lvl>
    <w:lvl w:ilvl="6" w:tplc="04130001" w:tentative="1">
      <w:start w:val="1"/>
      <w:numFmt w:val="bullet"/>
      <w:lvlText w:val=""/>
      <w:lvlJc w:val="left"/>
      <w:pPr>
        <w:ind w:left="4783" w:hanging="360"/>
      </w:pPr>
      <w:rPr>
        <w:rFonts w:ascii="Symbol" w:hAnsi="Symbol" w:hint="default"/>
      </w:rPr>
    </w:lvl>
    <w:lvl w:ilvl="7" w:tplc="04130003" w:tentative="1">
      <w:start w:val="1"/>
      <w:numFmt w:val="bullet"/>
      <w:lvlText w:val="o"/>
      <w:lvlJc w:val="left"/>
      <w:pPr>
        <w:ind w:left="5503" w:hanging="360"/>
      </w:pPr>
      <w:rPr>
        <w:rFonts w:ascii="Courier New" w:hAnsi="Courier New" w:cs="Courier New" w:hint="default"/>
      </w:rPr>
    </w:lvl>
    <w:lvl w:ilvl="8" w:tplc="04130005" w:tentative="1">
      <w:start w:val="1"/>
      <w:numFmt w:val="bullet"/>
      <w:lvlText w:val=""/>
      <w:lvlJc w:val="left"/>
      <w:pPr>
        <w:ind w:left="6223" w:hanging="360"/>
      </w:pPr>
      <w:rPr>
        <w:rFonts w:ascii="Wingdings" w:hAnsi="Wingdings" w:hint="default"/>
      </w:rPr>
    </w:lvl>
  </w:abstractNum>
  <w:abstractNum w:abstractNumId="29" w15:restartNumberingAfterBreak="0">
    <w:nsid w:val="5F225358"/>
    <w:multiLevelType w:val="hybridMultilevel"/>
    <w:tmpl w:val="59603F6A"/>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30" w15:restartNumberingAfterBreak="0">
    <w:nsid w:val="5FAD399D"/>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31" w15:restartNumberingAfterBreak="0">
    <w:nsid w:val="60EF6B94"/>
    <w:multiLevelType w:val="hybridMultilevel"/>
    <w:tmpl w:val="ABFEE1D6"/>
    <w:lvl w:ilvl="0" w:tplc="E6BAF09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7F0F44"/>
    <w:multiLevelType w:val="hybridMultilevel"/>
    <w:tmpl w:val="57722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E16287"/>
    <w:multiLevelType w:val="hybridMultilevel"/>
    <w:tmpl w:val="A2ECD5DE"/>
    <w:lvl w:ilvl="0" w:tplc="8C204BAE">
      <w:numFmt w:val="bullet"/>
      <w:lvlText w:val="-"/>
      <w:lvlJc w:val="left"/>
      <w:pPr>
        <w:ind w:left="515" w:hanging="360"/>
      </w:pPr>
      <w:rPr>
        <w:rFonts w:ascii="Calibri" w:eastAsia="Calibri" w:hAnsi="Calibri" w:cs="Calibri" w:hint="default"/>
      </w:rPr>
    </w:lvl>
    <w:lvl w:ilvl="1" w:tplc="04130003" w:tentative="1">
      <w:start w:val="1"/>
      <w:numFmt w:val="bullet"/>
      <w:lvlText w:val="o"/>
      <w:lvlJc w:val="left"/>
      <w:pPr>
        <w:ind w:left="1235" w:hanging="360"/>
      </w:pPr>
      <w:rPr>
        <w:rFonts w:ascii="Courier New" w:hAnsi="Courier New" w:cs="Courier New" w:hint="default"/>
      </w:rPr>
    </w:lvl>
    <w:lvl w:ilvl="2" w:tplc="04130005" w:tentative="1">
      <w:start w:val="1"/>
      <w:numFmt w:val="bullet"/>
      <w:lvlText w:val=""/>
      <w:lvlJc w:val="left"/>
      <w:pPr>
        <w:ind w:left="1955" w:hanging="360"/>
      </w:pPr>
      <w:rPr>
        <w:rFonts w:ascii="Wingdings" w:hAnsi="Wingdings" w:hint="default"/>
      </w:rPr>
    </w:lvl>
    <w:lvl w:ilvl="3" w:tplc="04130001" w:tentative="1">
      <w:start w:val="1"/>
      <w:numFmt w:val="bullet"/>
      <w:lvlText w:val=""/>
      <w:lvlJc w:val="left"/>
      <w:pPr>
        <w:ind w:left="2675" w:hanging="360"/>
      </w:pPr>
      <w:rPr>
        <w:rFonts w:ascii="Symbol" w:hAnsi="Symbol" w:hint="default"/>
      </w:rPr>
    </w:lvl>
    <w:lvl w:ilvl="4" w:tplc="04130003" w:tentative="1">
      <w:start w:val="1"/>
      <w:numFmt w:val="bullet"/>
      <w:lvlText w:val="o"/>
      <w:lvlJc w:val="left"/>
      <w:pPr>
        <w:ind w:left="3395" w:hanging="360"/>
      </w:pPr>
      <w:rPr>
        <w:rFonts w:ascii="Courier New" w:hAnsi="Courier New" w:cs="Courier New" w:hint="default"/>
      </w:rPr>
    </w:lvl>
    <w:lvl w:ilvl="5" w:tplc="04130005" w:tentative="1">
      <w:start w:val="1"/>
      <w:numFmt w:val="bullet"/>
      <w:lvlText w:val=""/>
      <w:lvlJc w:val="left"/>
      <w:pPr>
        <w:ind w:left="4115" w:hanging="360"/>
      </w:pPr>
      <w:rPr>
        <w:rFonts w:ascii="Wingdings" w:hAnsi="Wingdings" w:hint="default"/>
      </w:rPr>
    </w:lvl>
    <w:lvl w:ilvl="6" w:tplc="04130001" w:tentative="1">
      <w:start w:val="1"/>
      <w:numFmt w:val="bullet"/>
      <w:lvlText w:val=""/>
      <w:lvlJc w:val="left"/>
      <w:pPr>
        <w:ind w:left="4835" w:hanging="360"/>
      </w:pPr>
      <w:rPr>
        <w:rFonts w:ascii="Symbol" w:hAnsi="Symbol" w:hint="default"/>
      </w:rPr>
    </w:lvl>
    <w:lvl w:ilvl="7" w:tplc="04130003" w:tentative="1">
      <w:start w:val="1"/>
      <w:numFmt w:val="bullet"/>
      <w:lvlText w:val="o"/>
      <w:lvlJc w:val="left"/>
      <w:pPr>
        <w:ind w:left="5555" w:hanging="360"/>
      </w:pPr>
      <w:rPr>
        <w:rFonts w:ascii="Courier New" w:hAnsi="Courier New" w:cs="Courier New" w:hint="default"/>
      </w:rPr>
    </w:lvl>
    <w:lvl w:ilvl="8" w:tplc="04130005" w:tentative="1">
      <w:start w:val="1"/>
      <w:numFmt w:val="bullet"/>
      <w:lvlText w:val=""/>
      <w:lvlJc w:val="left"/>
      <w:pPr>
        <w:ind w:left="6275" w:hanging="360"/>
      </w:pPr>
      <w:rPr>
        <w:rFonts w:ascii="Wingdings" w:hAnsi="Wingdings" w:hint="default"/>
      </w:rPr>
    </w:lvl>
  </w:abstractNum>
  <w:num w:numId="1">
    <w:abstractNumId w:val="16"/>
  </w:num>
  <w:num w:numId="2">
    <w:abstractNumId w:val="29"/>
  </w:num>
  <w:num w:numId="3">
    <w:abstractNumId w:val="12"/>
  </w:num>
  <w:num w:numId="4">
    <w:abstractNumId w:val="4"/>
  </w:num>
  <w:num w:numId="5">
    <w:abstractNumId w:val="0"/>
  </w:num>
  <w:num w:numId="6">
    <w:abstractNumId w:val="3"/>
  </w:num>
  <w:num w:numId="7">
    <w:abstractNumId w:val="2"/>
  </w:num>
  <w:num w:numId="8">
    <w:abstractNumId w:val="18"/>
  </w:num>
  <w:num w:numId="9">
    <w:abstractNumId w:val="13"/>
  </w:num>
  <w:num w:numId="10">
    <w:abstractNumId w:val="11"/>
  </w:num>
  <w:num w:numId="11">
    <w:abstractNumId w:val="9"/>
  </w:num>
  <w:num w:numId="12">
    <w:abstractNumId w:val="25"/>
  </w:num>
  <w:num w:numId="13">
    <w:abstractNumId w:val="10"/>
  </w:num>
  <w:num w:numId="14">
    <w:abstractNumId w:val="7"/>
  </w:num>
  <w:num w:numId="15">
    <w:abstractNumId w:val="15"/>
  </w:num>
  <w:num w:numId="16">
    <w:abstractNumId w:val="1"/>
  </w:num>
  <w:num w:numId="17">
    <w:abstractNumId w:val="21"/>
  </w:num>
  <w:num w:numId="18">
    <w:abstractNumId w:val="27"/>
  </w:num>
  <w:num w:numId="19">
    <w:abstractNumId w:val="30"/>
  </w:num>
  <w:num w:numId="20">
    <w:abstractNumId w:val="24"/>
  </w:num>
  <w:num w:numId="21">
    <w:abstractNumId w:val="5"/>
  </w:num>
  <w:num w:numId="22">
    <w:abstractNumId w:val="22"/>
  </w:num>
  <w:num w:numId="23">
    <w:abstractNumId w:val="26"/>
  </w:num>
  <w:num w:numId="24">
    <w:abstractNumId w:val="8"/>
  </w:num>
  <w:num w:numId="25">
    <w:abstractNumId w:val="20"/>
  </w:num>
  <w:num w:numId="26">
    <w:abstractNumId w:val="32"/>
  </w:num>
  <w:num w:numId="27">
    <w:abstractNumId w:val="6"/>
  </w:num>
  <w:num w:numId="28">
    <w:abstractNumId w:val="31"/>
  </w:num>
  <w:num w:numId="29">
    <w:abstractNumId w:val="17"/>
  </w:num>
  <w:num w:numId="30">
    <w:abstractNumId w:val="14"/>
  </w:num>
  <w:num w:numId="31">
    <w:abstractNumId w:val="19"/>
  </w:num>
  <w:num w:numId="32">
    <w:abstractNumId w:val="23"/>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3"/>
    <w:rsid w:val="000056EB"/>
    <w:rsid w:val="00006BB4"/>
    <w:rsid w:val="00013993"/>
    <w:rsid w:val="00022F8E"/>
    <w:rsid w:val="00026FAF"/>
    <w:rsid w:val="000343F6"/>
    <w:rsid w:val="00051B75"/>
    <w:rsid w:val="00067399"/>
    <w:rsid w:val="000673F4"/>
    <w:rsid w:val="000829EF"/>
    <w:rsid w:val="000852B9"/>
    <w:rsid w:val="000E0AE2"/>
    <w:rsid w:val="00102891"/>
    <w:rsid w:val="00114CF2"/>
    <w:rsid w:val="0012110A"/>
    <w:rsid w:val="00121382"/>
    <w:rsid w:val="00140A01"/>
    <w:rsid w:val="00155947"/>
    <w:rsid w:val="00171195"/>
    <w:rsid w:val="001754D4"/>
    <w:rsid w:val="00191F68"/>
    <w:rsid w:val="001B670C"/>
    <w:rsid w:val="001D0E86"/>
    <w:rsid w:val="001D7B72"/>
    <w:rsid w:val="001E041C"/>
    <w:rsid w:val="001F40AE"/>
    <w:rsid w:val="00224836"/>
    <w:rsid w:val="002520E3"/>
    <w:rsid w:val="00273CE5"/>
    <w:rsid w:val="00286B12"/>
    <w:rsid w:val="0029355D"/>
    <w:rsid w:val="00295E1C"/>
    <w:rsid w:val="002E7D9D"/>
    <w:rsid w:val="002F681D"/>
    <w:rsid w:val="003000E8"/>
    <w:rsid w:val="003129F6"/>
    <w:rsid w:val="003257BC"/>
    <w:rsid w:val="00325A34"/>
    <w:rsid w:val="003276DA"/>
    <w:rsid w:val="0035182B"/>
    <w:rsid w:val="00351AAC"/>
    <w:rsid w:val="00374653"/>
    <w:rsid w:val="00375EE5"/>
    <w:rsid w:val="003775B7"/>
    <w:rsid w:val="003A27B9"/>
    <w:rsid w:val="003A7549"/>
    <w:rsid w:val="003B74D0"/>
    <w:rsid w:val="003D7E4F"/>
    <w:rsid w:val="003E7AA2"/>
    <w:rsid w:val="00400324"/>
    <w:rsid w:val="00403E3C"/>
    <w:rsid w:val="00414880"/>
    <w:rsid w:val="004228F7"/>
    <w:rsid w:val="0044563C"/>
    <w:rsid w:val="004723AF"/>
    <w:rsid w:val="00480D68"/>
    <w:rsid w:val="00492BCD"/>
    <w:rsid w:val="004A0872"/>
    <w:rsid w:val="004A1A5C"/>
    <w:rsid w:val="004A78C9"/>
    <w:rsid w:val="004C2EAF"/>
    <w:rsid w:val="004C68BE"/>
    <w:rsid w:val="00502B8E"/>
    <w:rsid w:val="00503A90"/>
    <w:rsid w:val="00531B96"/>
    <w:rsid w:val="00541A9E"/>
    <w:rsid w:val="005433AE"/>
    <w:rsid w:val="005A1202"/>
    <w:rsid w:val="005A17D4"/>
    <w:rsid w:val="005A223C"/>
    <w:rsid w:val="005A299A"/>
    <w:rsid w:val="005B4C20"/>
    <w:rsid w:val="005C0094"/>
    <w:rsid w:val="005C2160"/>
    <w:rsid w:val="00604914"/>
    <w:rsid w:val="00606498"/>
    <w:rsid w:val="00637DDD"/>
    <w:rsid w:val="00640EC4"/>
    <w:rsid w:val="0065190B"/>
    <w:rsid w:val="006524BB"/>
    <w:rsid w:val="006640C7"/>
    <w:rsid w:val="00671CED"/>
    <w:rsid w:val="00672FCE"/>
    <w:rsid w:val="00684A38"/>
    <w:rsid w:val="00686642"/>
    <w:rsid w:val="006A3BC1"/>
    <w:rsid w:val="006B0E85"/>
    <w:rsid w:val="006C401C"/>
    <w:rsid w:val="006D5EB0"/>
    <w:rsid w:val="006E2730"/>
    <w:rsid w:val="006E40CA"/>
    <w:rsid w:val="0070331A"/>
    <w:rsid w:val="007142A6"/>
    <w:rsid w:val="00717B07"/>
    <w:rsid w:val="00726F15"/>
    <w:rsid w:val="00732635"/>
    <w:rsid w:val="0075461C"/>
    <w:rsid w:val="00764449"/>
    <w:rsid w:val="007653E9"/>
    <w:rsid w:val="00772B64"/>
    <w:rsid w:val="00784EA8"/>
    <w:rsid w:val="007A2615"/>
    <w:rsid w:val="007A2DA3"/>
    <w:rsid w:val="007A5234"/>
    <w:rsid w:val="007A7D88"/>
    <w:rsid w:val="007B4925"/>
    <w:rsid w:val="007D1CD3"/>
    <w:rsid w:val="00815E4D"/>
    <w:rsid w:val="008179ED"/>
    <w:rsid w:val="008246C5"/>
    <w:rsid w:val="00857F11"/>
    <w:rsid w:val="00860E0B"/>
    <w:rsid w:val="00862C96"/>
    <w:rsid w:val="00864682"/>
    <w:rsid w:val="00874040"/>
    <w:rsid w:val="00891749"/>
    <w:rsid w:val="008A30C3"/>
    <w:rsid w:val="008B1B52"/>
    <w:rsid w:val="008E166B"/>
    <w:rsid w:val="008E3022"/>
    <w:rsid w:val="0090209E"/>
    <w:rsid w:val="00922CE9"/>
    <w:rsid w:val="0094318B"/>
    <w:rsid w:val="0095580C"/>
    <w:rsid w:val="00966D64"/>
    <w:rsid w:val="00967707"/>
    <w:rsid w:val="009713F7"/>
    <w:rsid w:val="00987D9A"/>
    <w:rsid w:val="0099105B"/>
    <w:rsid w:val="00991944"/>
    <w:rsid w:val="009A0A06"/>
    <w:rsid w:val="009A0DDC"/>
    <w:rsid w:val="009A0FFB"/>
    <w:rsid w:val="009B1B1A"/>
    <w:rsid w:val="009C08F1"/>
    <w:rsid w:val="009C30C4"/>
    <w:rsid w:val="009C3DDD"/>
    <w:rsid w:val="009D1080"/>
    <w:rsid w:val="009D6D08"/>
    <w:rsid w:val="009F60E9"/>
    <w:rsid w:val="00A0428C"/>
    <w:rsid w:val="00A06A3B"/>
    <w:rsid w:val="00A15A31"/>
    <w:rsid w:val="00A17F60"/>
    <w:rsid w:val="00A20A0A"/>
    <w:rsid w:val="00A21A30"/>
    <w:rsid w:val="00A358D7"/>
    <w:rsid w:val="00A40232"/>
    <w:rsid w:val="00A40FF4"/>
    <w:rsid w:val="00A47A72"/>
    <w:rsid w:val="00A75818"/>
    <w:rsid w:val="00A815A5"/>
    <w:rsid w:val="00A90138"/>
    <w:rsid w:val="00AA5B28"/>
    <w:rsid w:val="00AB37F9"/>
    <w:rsid w:val="00AB3FE1"/>
    <w:rsid w:val="00AE3AED"/>
    <w:rsid w:val="00AE4D8A"/>
    <w:rsid w:val="00AF1AA7"/>
    <w:rsid w:val="00AF7859"/>
    <w:rsid w:val="00B11678"/>
    <w:rsid w:val="00B14720"/>
    <w:rsid w:val="00B147B6"/>
    <w:rsid w:val="00B24167"/>
    <w:rsid w:val="00B4224D"/>
    <w:rsid w:val="00B430C9"/>
    <w:rsid w:val="00B46003"/>
    <w:rsid w:val="00B5667E"/>
    <w:rsid w:val="00B566AA"/>
    <w:rsid w:val="00B85562"/>
    <w:rsid w:val="00B8622E"/>
    <w:rsid w:val="00B908EA"/>
    <w:rsid w:val="00BA3599"/>
    <w:rsid w:val="00BB0C7E"/>
    <w:rsid w:val="00BD1F1E"/>
    <w:rsid w:val="00BD3F32"/>
    <w:rsid w:val="00BE52A8"/>
    <w:rsid w:val="00BE7BA1"/>
    <w:rsid w:val="00C01AF0"/>
    <w:rsid w:val="00C32B56"/>
    <w:rsid w:val="00C46316"/>
    <w:rsid w:val="00C57871"/>
    <w:rsid w:val="00C754F3"/>
    <w:rsid w:val="00C833BC"/>
    <w:rsid w:val="00C9549A"/>
    <w:rsid w:val="00C96109"/>
    <w:rsid w:val="00CA32D8"/>
    <w:rsid w:val="00CA5143"/>
    <w:rsid w:val="00CB70ED"/>
    <w:rsid w:val="00CD22E9"/>
    <w:rsid w:val="00CD316D"/>
    <w:rsid w:val="00CD37BB"/>
    <w:rsid w:val="00CE70C3"/>
    <w:rsid w:val="00D05035"/>
    <w:rsid w:val="00D40A28"/>
    <w:rsid w:val="00D432EE"/>
    <w:rsid w:val="00D778C9"/>
    <w:rsid w:val="00D83F60"/>
    <w:rsid w:val="00D84A54"/>
    <w:rsid w:val="00DA567E"/>
    <w:rsid w:val="00DB1F17"/>
    <w:rsid w:val="00DE0325"/>
    <w:rsid w:val="00DE2ECD"/>
    <w:rsid w:val="00DE6490"/>
    <w:rsid w:val="00DF6E7E"/>
    <w:rsid w:val="00E059D7"/>
    <w:rsid w:val="00E16441"/>
    <w:rsid w:val="00E41666"/>
    <w:rsid w:val="00E44E42"/>
    <w:rsid w:val="00E75E6E"/>
    <w:rsid w:val="00E76127"/>
    <w:rsid w:val="00E879F0"/>
    <w:rsid w:val="00EB2FCC"/>
    <w:rsid w:val="00EC6F2B"/>
    <w:rsid w:val="00EC7B14"/>
    <w:rsid w:val="00ED418B"/>
    <w:rsid w:val="00EF0C0A"/>
    <w:rsid w:val="00EF5F84"/>
    <w:rsid w:val="00F00201"/>
    <w:rsid w:val="00F04F8F"/>
    <w:rsid w:val="00F05CAC"/>
    <w:rsid w:val="00F1053B"/>
    <w:rsid w:val="00F26A20"/>
    <w:rsid w:val="00F26A82"/>
    <w:rsid w:val="00F26DFF"/>
    <w:rsid w:val="00F7038A"/>
    <w:rsid w:val="00F708A2"/>
    <w:rsid w:val="00F71118"/>
    <w:rsid w:val="00F714FD"/>
    <w:rsid w:val="00F941FD"/>
    <w:rsid w:val="00F96AF1"/>
    <w:rsid w:val="00FB1BB6"/>
    <w:rsid w:val="00FB7341"/>
    <w:rsid w:val="00FC4B78"/>
    <w:rsid w:val="00FD0356"/>
    <w:rsid w:val="00FE04DA"/>
    <w:rsid w:val="00FE28FD"/>
    <w:rsid w:val="00FF1BF9"/>
    <w:rsid w:val="00FF6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C706"/>
  <w15:chartTrackingRefBased/>
  <w15:docId w15:val="{7F0E3691-FEBD-4945-A853-602987A7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03"/>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link w:val="Heading1Char"/>
    <w:uiPriority w:val="9"/>
    <w:qFormat/>
    <w:rsid w:val="00B46003"/>
    <w:pPr>
      <w:ind w:left="976" w:hanging="720"/>
      <w:outlineLvl w:val="0"/>
    </w:pPr>
    <w:rPr>
      <w:b/>
      <w:bCs/>
    </w:rPr>
  </w:style>
  <w:style w:type="paragraph" w:styleId="Heading2">
    <w:name w:val="heading 2"/>
    <w:basedOn w:val="Normal"/>
    <w:next w:val="Normal"/>
    <w:link w:val="Heading2Char"/>
    <w:uiPriority w:val="9"/>
    <w:semiHidden/>
    <w:unhideWhenUsed/>
    <w:qFormat/>
    <w:rsid w:val="00F71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8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6003"/>
    <w:pPr>
      <w:ind w:left="107"/>
    </w:pPr>
  </w:style>
  <w:style w:type="paragraph" w:styleId="FootnoteText">
    <w:name w:val="footnote text"/>
    <w:basedOn w:val="Normal"/>
    <w:link w:val="FootnoteTextChar"/>
    <w:uiPriority w:val="99"/>
    <w:semiHidden/>
    <w:unhideWhenUsed/>
    <w:rsid w:val="00B46003"/>
    <w:rPr>
      <w:sz w:val="20"/>
      <w:szCs w:val="20"/>
    </w:rPr>
  </w:style>
  <w:style w:type="character" w:customStyle="1" w:styleId="FootnoteTextChar">
    <w:name w:val="Footnote Text Char"/>
    <w:basedOn w:val="DefaultParagraphFont"/>
    <w:link w:val="FootnoteText"/>
    <w:uiPriority w:val="99"/>
    <w:semiHidden/>
    <w:rsid w:val="00B46003"/>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B46003"/>
    <w:rPr>
      <w:vertAlign w:val="superscript"/>
    </w:rPr>
  </w:style>
  <w:style w:type="character" w:customStyle="1" w:styleId="Heading1Char">
    <w:name w:val="Heading 1 Char"/>
    <w:basedOn w:val="DefaultParagraphFont"/>
    <w:link w:val="Heading1"/>
    <w:uiPriority w:val="9"/>
    <w:rsid w:val="00B46003"/>
    <w:rPr>
      <w:rFonts w:ascii="Calibri" w:eastAsia="Calibri" w:hAnsi="Calibri" w:cs="Calibri"/>
      <w:b/>
      <w:bCs/>
      <w:lang w:val="en-GB" w:eastAsia="en-GB" w:bidi="en-GB"/>
    </w:rPr>
  </w:style>
  <w:style w:type="paragraph" w:styleId="BodyText">
    <w:name w:val="Body Text"/>
    <w:basedOn w:val="Normal"/>
    <w:link w:val="BodyTextChar"/>
    <w:uiPriority w:val="1"/>
    <w:qFormat/>
    <w:rsid w:val="00B46003"/>
    <w:rPr>
      <w:i/>
    </w:rPr>
  </w:style>
  <w:style w:type="character" w:customStyle="1" w:styleId="BodyTextChar">
    <w:name w:val="Body Text Char"/>
    <w:basedOn w:val="DefaultParagraphFont"/>
    <w:link w:val="BodyText"/>
    <w:uiPriority w:val="1"/>
    <w:rsid w:val="00B46003"/>
    <w:rPr>
      <w:rFonts w:ascii="Calibri" w:eastAsia="Calibri" w:hAnsi="Calibri" w:cs="Calibri"/>
      <w:i/>
      <w:lang w:val="en-GB" w:eastAsia="en-GB" w:bidi="en-GB"/>
    </w:rPr>
  </w:style>
  <w:style w:type="paragraph" w:styleId="ListParagraph">
    <w:name w:val="List Paragraph"/>
    <w:basedOn w:val="Normal"/>
    <w:uiPriority w:val="1"/>
    <w:qFormat/>
    <w:rsid w:val="00B46003"/>
    <w:pPr>
      <w:ind w:left="976" w:hanging="720"/>
    </w:pPr>
  </w:style>
  <w:style w:type="character" w:customStyle="1" w:styleId="Heading3Char">
    <w:name w:val="Heading 3 Char"/>
    <w:basedOn w:val="DefaultParagraphFont"/>
    <w:link w:val="Heading3"/>
    <w:uiPriority w:val="9"/>
    <w:semiHidden/>
    <w:rsid w:val="002F681D"/>
    <w:rPr>
      <w:rFonts w:asciiTheme="majorHAnsi" w:eastAsiaTheme="majorEastAsia" w:hAnsiTheme="majorHAnsi" w:cstheme="majorBidi"/>
      <w:color w:val="1F3763" w:themeColor="accent1" w:themeShade="7F"/>
      <w:sz w:val="24"/>
      <w:szCs w:val="24"/>
      <w:lang w:val="en-GB" w:eastAsia="en-GB" w:bidi="en-GB"/>
    </w:rPr>
  </w:style>
  <w:style w:type="paragraph" w:styleId="BalloonText">
    <w:name w:val="Balloon Text"/>
    <w:basedOn w:val="Normal"/>
    <w:link w:val="BalloonTextChar"/>
    <w:uiPriority w:val="99"/>
    <w:semiHidden/>
    <w:unhideWhenUsed/>
    <w:rsid w:val="00754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1C"/>
    <w:rPr>
      <w:rFonts w:ascii="Segoe UI" w:eastAsia="Calibri" w:hAnsi="Segoe UI" w:cs="Segoe UI"/>
      <w:sz w:val="18"/>
      <w:szCs w:val="18"/>
      <w:lang w:val="en-GB" w:eastAsia="en-GB" w:bidi="en-GB"/>
    </w:rPr>
  </w:style>
  <w:style w:type="character" w:customStyle="1" w:styleId="Heading2Char">
    <w:name w:val="Heading 2 Char"/>
    <w:basedOn w:val="DefaultParagraphFont"/>
    <w:link w:val="Heading2"/>
    <w:uiPriority w:val="9"/>
    <w:semiHidden/>
    <w:rsid w:val="00F714FD"/>
    <w:rPr>
      <w:rFonts w:asciiTheme="majorHAnsi" w:eastAsiaTheme="majorEastAsia" w:hAnsiTheme="majorHAnsi" w:cstheme="majorBidi"/>
      <w:color w:val="2F5496" w:themeColor="accent1" w:themeShade="BF"/>
      <w:sz w:val="26"/>
      <w:szCs w:val="26"/>
      <w:lang w:val="en-GB" w:eastAsia="en-GB" w:bidi="en-GB"/>
    </w:rPr>
  </w:style>
  <w:style w:type="paragraph" w:styleId="Header">
    <w:name w:val="header"/>
    <w:basedOn w:val="Normal"/>
    <w:link w:val="HeaderChar"/>
    <w:uiPriority w:val="99"/>
    <w:unhideWhenUsed/>
    <w:rsid w:val="00A47A72"/>
    <w:pPr>
      <w:tabs>
        <w:tab w:val="center" w:pos="4513"/>
        <w:tab w:val="right" w:pos="9026"/>
      </w:tabs>
    </w:pPr>
  </w:style>
  <w:style w:type="character" w:customStyle="1" w:styleId="HeaderChar">
    <w:name w:val="Header Char"/>
    <w:basedOn w:val="DefaultParagraphFont"/>
    <w:link w:val="Header"/>
    <w:uiPriority w:val="99"/>
    <w:rsid w:val="00A47A72"/>
    <w:rPr>
      <w:rFonts w:ascii="Calibri" w:eastAsia="Calibri" w:hAnsi="Calibri" w:cs="Calibri"/>
      <w:lang w:val="en-GB" w:eastAsia="en-GB" w:bidi="en-GB"/>
    </w:rPr>
  </w:style>
  <w:style w:type="paragraph" w:styleId="Footer">
    <w:name w:val="footer"/>
    <w:basedOn w:val="Normal"/>
    <w:link w:val="FooterChar"/>
    <w:uiPriority w:val="99"/>
    <w:unhideWhenUsed/>
    <w:rsid w:val="00A47A72"/>
    <w:pPr>
      <w:tabs>
        <w:tab w:val="center" w:pos="4513"/>
        <w:tab w:val="right" w:pos="9026"/>
      </w:tabs>
    </w:pPr>
  </w:style>
  <w:style w:type="character" w:customStyle="1" w:styleId="FooterChar">
    <w:name w:val="Footer Char"/>
    <w:basedOn w:val="DefaultParagraphFont"/>
    <w:link w:val="Footer"/>
    <w:uiPriority w:val="99"/>
    <w:rsid w:val="00A47A7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A47A72"/>
    <w:rPr>
      <w:sz w:val="16"/>
      <w:szCs w:val="16"/>
    </w:rPr>
  </w:style>
  <w:style w:type="paragraph" w:styleId="CommentText">
    <w:name w:val="annotation text"/>
    <w:basedOn w:val="Normal"/>
    <w:link w:val="CommentTextChar"/>
    <w:uiPriority w:val="99"/>
    <w:unhideWhenUsed/>
    <w:rsid w:val="00A47A72"/>
    <w:rPr>
      <w:sz w:val="20"/>
      <w:szCs w:val="20"/>
    </w:rPr>
  </w:style>
  <w:style w:type="character" w:customStyle="1" w:styleId="CommentTextChar">
    <w:name w:val="Comment Text Char"/>
    <w:basedOn w:val="DefaultParagraphFont"/>
    <w:link w:val="CommentText"/>
    <w:uiPriority w:val="99"/>
    <w:rsid w:val="00A47A7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7A72"/>
    <w:rPr>
      <w:b/>
      <w:bCs/>
    </w:rPr>
  </w:style>
  <w:style w:type="character" w:customStyle="1" w:styleId="CommentSubjectChar">
    <w:name w:val="Comment Subject Char"/>
    <w:basedOn w:val="CommentTextChar"/>
    <w:link w:val="CommentSubject"/>
    <w:uiPriority w:val="99"/>
    <w:semiHidden/>
    <w:rsid w:val="00A47A72"/>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9713F7"/>
    <w:rPr>
      <w:color w:val="0563C1" w:themeColor="hyperlink"/>
      <w:u w:val="single"/>
    </w:rPr>
  </w:style>
  <w:style w:type="character" w:styleId="UnresolvedMention">
    <w:name w:val="Unresolved Mention"/>
    <w:basedOn w:val="DefaultParagraphFont"/>
    <w:uiPriority w:val="99"/>
    <w:semiHidden/>
    <w:unhideWhenUsed/>
    <w:rsid w:val="009713F7"/>
    <w:rPr>
      <w:color w:val="605E5C"/>
      <w:shd w:val="clear" w:color="auto" w:fill="E1DFDD"/>
    </w:rPr>
  </w:style>
  <w:style w:type="character" w:styleId="FollowedHyperlink">
    <w:name w:val="FollowedHyperlink"/>
    <w:basedOn w:val="DefaultParagraphFont"/>
    <w:uiPriority w:val="99"/>
    <w:semiHidden/>
    <w:unhideWhenUsed/>
    <w:rsid w:val="00606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1782">
      <w:bodyDiv w:val="1"/>
      <w:marLeft w:val="0"/>
      <w:marRight w:val="0"/>
      <w:marTop w:val="0"/>
      <w:marBottom w:val="0"/>
      <w:divBdr>
        <w:top w:val="none" w:sz="0" w:space="0" w:color="auto"/>
        <w:left w:val="none" w:sz="0" w:space="0" w:color="auto"/>
        <w:bottom w:val="none" w:sz="0" w:space="0" w:color="auto"/>
        <w:right w:val="none" w:sz="0" w:space="0" w:color="auto"/>
      </w:divBdr>
    </w:div>
    <w:div w:id="966591812">
      <w:bodyDiv w:val="1"/>
      <w:marLeft w:val="0"/>
      <w:marRight w:val="0"/>
      <w:marTop w:val="0"/>
      <w:marBottom w:val="0"/>
      <w:divBdr>
        <w:top w:val="none" w:sz="0" w:space="0" w:color="auto"/>
        <w:left w:val="none" w:sz="0" w:space="0" w:color="auto"/>
        <w:bottom w:val="none" w:sz="0" w:space="0" w:color="auto"/>
        <w:right w:val="none" w:sz="0" w:space="0" w:color="auto"/>
      </w:divBdr>
    </w:div>
    <w:div w:id="1044674236">
      <w:bodyDiv w:val="1"/>
      <w:marLeft w:val="0"/>
      <w:marRight w:val="0"/>
      <w:marTop w:val="0"/>
      <w:marBottom w:val="0"/>
      <w:divBdr>
        <w:top w:val="none" w:sz="0" w:space="0" w:color="auto"/>
        <w:left w:val="none" w:sz="0" w:space="0" w:color="auto"/>
        <w:bottom w:val="none" w:sz="0" w:space="0" w:color="auto"/>
        <w:right w:val="none" w:sz="0" w:space="0" w:color="auto"/>
      </w:divBdr>
    </w:div>
    <w:div w:id="2029944212">
      <w:bodyDiv w:val="1"/>
      <w:marLeft w:val="0"/>
      <w:marRight w:val="0"/>
      <w:marTop w:val="0"/>
      <w:marBottom w:val="0"/>
      <w:divBdr>
        <w:top w:val="none" w:sz="0" w:space="0" w:color="auto"/>
        <w:left w:val="none" w:sz="0" w:space="0" w:color="auto"/>
        <w:bottom w:val="none" w:sz="0" w:space="0" w:color="auto"/>
        <w:right w:val="none" w:sz="0" w:space="0" w:color="auto"/>
      </w:divBdr>
    </w:div>
    <w:div w:id="21188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go-vergunningverlen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ggo@rivm.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2-33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C4931-9AB6-42F6-A596-0E255216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1822</Words>
  <Characters>10021</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Gielkens</dc:creator>
  <cp:keywords/>
  <dc:description/>
  <cp:lastModifiedBy>Barbara te Riet-Schulte</cp:lastModifiedBy>
  <cp:revision>9</cp:revision>
  <dcterms:created xsi:type="dcterms:W3CDTF">2022-11-29T10:10:00Z</dcterms:created>
  <dcterms:modified xsi:type="dcterms:W3CDTF">2022-12-23T10:29:00Z</dcterms:modified>
</cp:coreProperties>
</file>